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A" w:rsidRPr="0098628A" w:rsidRDefault="0098628A" w:rsidP="0098628A">
      <w:pPr>
        <w:jc w:val="right"/>
        <w:rPr>
          <w:rFonts w:ascii="Times New Roman" w:hAnsi="Times New Roman"/>
          <w:color w:val="000000"/>
        </w:rPr>
      </w:pPr>
      <w:r w:rsidRPr="0098628A">
        <w:rPr>
          <w:rFonts w:ascii="Times New Roman" w:hAnsi="Times New Roman"/>
          <w:color w:val="000000"/>
        </w:rPr>
        <w:t>Sułoszowa, 2</w:t>
      </w:r>
      <w:r w:rsidR="004B28B2">
        <w:rPr>
          <w:rFonts w:ascii="Times New Roman" w:hAnsi="Times New Roman"/>
          <w:color w:val="000000"/>
        </w:rPr>
        <w:t>8</w:t>
      </w:r>
      <w:r w:rsidRPr="0098628A">
        <w:rPr>
          <w:rFonts w:ascii="Times New Roman" w:hAnsi="Times New Roman"/>
          <w:color w:val="000000"/>
        </w:rPr>
        <w:t>.02.2014 roku</w:t>
      </w:r>
    </w:p>
    <w:p w:rsidR="0098628A" w:rsidRPr="0098628A" w:rsidRDefault="0098628A" w:rsidP="0098628A">
      <w:pPr>
        <w:rPr>
          <w:rFonts w:ascii="Times New Roman" w:hAnsi="Times New Roman"/>
          <w:b/>
          <w:bCs/>
        </w:rPr>
      </w:pPr>
      <w:r w:rsidRPr="0098628A">
        <w:rPr>
          <w:rFonts w:ascii="Times New Roman" w:hAnsi="Times New Roman"/>
          <w:b/>
          <w:bCs/>
        </w:rPr>
        <w:t>GK.271.7.2014</w:t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  <w:r w:rsidRPr="0098628A">
        <w:rPr>
          <w:rFonts w:ascii="Times New Roman" w:hAnsi="Times New Roman"/>
          <w:b/>
          <w:bCs/>
        </w:rPr>
        <w:tab/>
      </w:r>
    </w:p>
    <w:p w:rsidR="0098628A" w:rsidRPr="0098628A" w:rsidRDefault="0098628A" w:rsidP="00E02D43">
      <w:pPr>
        <w:spacing w:after="0" w:line="240" w:lineRule="auto"/>
        <w:ind w:firstLine="5220"/>
        <w:jc w:val="center"/>
        <w:rPr>
          <w:rFonts w:ascii="Times New Roman" w:hAnsi="Times New Roman"/>
          <w:b/>
          <w:bCs/>
        </w:rPr>
      </w:pPr>
      <w:r w:rsidRPr="0098628A">
        <w:rPr>
          <w:rFonts w:ascii="Times New Roman" w:hAnsi="Times New Roman"/>
          <w:b/>
          <w:bCs/>
        </w:rPr>
        <w:t>Uczestnicy postępowania</w:t>
      </w:r>
    </w:p>
    <w:p w:rsidR="0098628A" w:rsidRPr="0098628A" w:rsidRDefault="0098628A" w:rsidP="00E02D43">
      <w:pPr>
        <w:spacing w:after="0" w:line="240" w:lineRule="auto"/>
        <w:ind w:firstLine="5220"/>
        <w:jc w:val="center"/>
        <w:rPr>
          <w:rFonts w:ascii="Times New Roman" w:hAnsi="Times New Roman"/>
          <w:b/>
          <w:bCs/>
        </w:rPr>
      </w:pPr>
      <w:r w:rsidRPr="0098628A">
        <w:rPr>
          <w:rFonts w:ascii="Times New Roman" w:hAnsi="Times New Roman"/>
          <w:b/>
          <w:bCs/>
        </w:rPr>
        <w:t>(wszyscy)</w:t>
      </w:r>
    </w:p>
    <w:p w:rsidR="00E02D43" w:rsidRDefault="00E02D43" w:rsidP="00E0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98628A" w:rsidRPr="0098628A" w:rsidRDefault="0098628A" w:rsidP="00E0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628A">
        <w:rPr>
          <w:rFonts w:ascii="Times New Roman" w:hAnsi="Times New Roman"/>
          <w:bCs/>
        </w:rPr>
        <w:t>dotyczy</w:t>
      </w:r>
      <w:r w:rsidRPr="0098628A">
        <w:rPr>
          <w:rFonts w:ascii="Times New Roman" w:hAnsi="Times New Roman"/>
        </w:rPr>
        <w:t xml:space="preserve">: przetargu nieograniczonego pn. </w:t>
      </w:r>
      <w:r w:rsidRPr="0098628A">
        <w:rPr>
          <w:rFonts w:ascii="Times New Roman" w:hAnsi="Times New Roman"/>
          <w:b/>
          <w:bCs/>
        </w:rPr>
        <w:t>UBEZPIECZENIE MAJĄTKU I INNYCH INTERESÓW GMINY SUŁOSZOWA</w:t>
      </w:r>
    </w:p>
    <w:p w:rsidR="00E02D43" w:rsidRDefault="00E02D43" w:rsidP="00E0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8628A" w:rsidRPr="0098628A" w:rsidRDefault="0098628A" w:rsidP="00E0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98628A">
        <w:rPr>
          <w:rFonts w:ascii="Times New Roman" w:hAnsi="Times New Roman"/>
        </w:rPr>
        <w:t xml:space="preserve">ogłoszonego w BZP Nr: </w:t>
      </w:r>
      <w:r w:rsidRPr="0098628A">
        <w:rPr>
          <w:rFonts w:ascii="Times New Roman" w:hAnsi="Times New Roman"/>
          <w:bCs/>
        </w:rPr>
        <w:t>33633 - 2014; data zamieszczenia: 19.02.2014</w:t>
      </w:r>
      <w:r w:rsidRPr="0098628A">
        <w:rPr>
          <w:rFonts w:ascii="Times New Roman" w:hAnsi="Times New Roman"/>
        </w:rPr>
        <w:t>.</w:t>
      </w:r>
    </w:p>
    <w:p w:rsidR="0098628A" w:rsidRPr="0098628A" w:rsidRDefault="0098628A" w:rsidP="0098628A">
      <w:pPr>
        <w:pStyle w:val="Nagwek2"/>
        <w:ind w:firstLine="708"/>
        <w:rPr>
          <w:sz w:val="22"/>
          <w:szCs w:val="22"/>
        </w:rPr>
      </w:pPr>
    </w:p>
    <w:p w:rsidR="0098628A" w:rsidRPr="0098628A" w:rsidRDefault="0098628A" w:rsidP="0098628A">
      <w:pPr>
        <w:pStyle w:val="Nagwek2"/>
        <w:ind w:firstLine="540"/>
        <w:rPr>
          <w:sz w:val="22"/>
          <w:szCs w:val="22"/>
        </w:rPr>
      </w:pPr>
      <w:r w:rsidRPr="0098628A">
        <w:rPr>
          <w:sz w:val="22"/>
          <w:szCs w:val="22"/>
        </w:rPr>
        <w:t>W odpowiedzi na zapytania, które wpłynęły do zamawiającego dotyczące ww. przetargu Urząd Gminy Sułoszowa wyjaśnia:</w:t>
      </w:r>
    </w:p>
    <w:p w:rsidR="0098628A" w:rsidRDefault="0098628A" w:rsidP="0098628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00BA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Czy zamawiający wyraża zgodę na wprowadzenie limitu dla szkód powstałych w wyniku topnienia</w:t>
      </w:r>
      <w:r w:rsidR="00EF33EF" w:rsidRPr="00251449">
        <w:rPr>
          <w:rFonts w:ascii="Times New Roman" w:hAnsi="Times New Roman"/>
        </w:rPr>
        <w:t xml:space="preserve"> mas</w:t>
      </w:r>
      <w:r w:rsidRPr="00251449">
        <w:rPr>
          <w:rFonts w:ascii="Times New Roman" w:hAnsi="Times New Roman"/>
        </w:rPr>
        <w:t xml:space="preserve"> śniegu i/lub lodu dla ubezpieczenia mienia od ognia i innych zdarzeń losowych w wysokości 100</w:t>
      </w:r>
      <w:r w:rsidR="00F407C4">
        <w:rPr>
          <w:rFonts w:ascii="Times New Roman" w:hAnsi="Times New Roman"/>
        </w:rPr>
        <w:t> </w:t>
      </w:r>
      <w:r w:rsidRPr="00251449">
        <w:rPr>
          <w:rFonts w:ascii="Times New Roman" w:hAnsi="Times New Roman"/>
        </w:rPr>
        <w:t>000</w:t>
      </w:r>
      <w:r w:rsidR="00F407C4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PLN?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00BA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Prosimy o uzupełnienie brakujących informacji w wykazie budynków i budowli.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 xml:space="preserve">Odpowiedź: Zamawiający nie posiada innych danych niż zawarte w specyfikacji </w:t>
      </w:r>
      <w:r w:rsidR="00F407C4">
        <w:rPr>
          <w:rFonts w:ascii="Times New Roman" w:hAnsi="Times New Roman"/>
          <w:b/>
        </w:rPr>
        <w:t xml:space="preserve">                             </w:t>
      </w:r>
      <w:r w:rsidRPr="00251449">
        <w:rPr>
          <w:rFonts w:ascii="Times New Roman" w:hAnsi="Times New Roman"/>
          <w:b/>
        </w:rPr>
        <w:t>i opublikowanych odpowiedziach na wnioski innych wykonawców.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465B7B" w:rsidRPr="00251449" w:rsidRDefault="00465B7B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przesłanie wykazu mienia zgłoszonego do ubezpieczenia:</w:t>
      </w:r>
    </w:p>
    <w:p w:rsidR="00465B7B" w:rsidRPr="00251449" w:rsidRDefault="00465B7B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- maszyny, urządzenia wyposażenie</w:t>
      </w:r>
    </w:p>
    <w:p w:rsidR="00465B7B" w:rsidRPr="00251449" w:rsidRDefault="00465B7B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- sprzęt elektroniczny (ubezpieczony w ramach mienia od ognia)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251449">
        <w:rPr>
          <w:rFonts w:ascii="Times New Roman" w:hAnsi="Times New Roman"/>
          <w:b/>
          <w:color w:val="000000"/>
        </w:rPr>
        <w:t xml:space="preserve">Odpowiedź: Szczegółowy </w:t>
      </w:r>
      <w:r w:rsidR="0098628A">
        <w:rPr>
          <w:rFonts w:ascii="Times New Roman" w:hAnsi="Times New Roman"/>
          <w:b/>
          <w:color w:val="000000"/>
        </w:rPr>
        <w:t>w</w:t>
      </w:r>
      <w:r w:rsidRPr="00251449">
        <w:rPr>
          <w:rFonts w:ascii="Times New Roman" w:hAnsi="Times New Roman"/>
          <w:b/>
          <w:color w:val="000000"/>
        </w:rPr>
        <w:t>ykaz, na wniosek, otrzyma wykonawca, któremu udzielone zostanie zamówienie.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9B1244" w:rsidRPr="0015113E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</w:rPr>
        <w:t xml:space="preserve">Wykaz mienia stanowiącego przedmiot ubezpieczenia:   </w:t>
      </w:r>
    </w:p>
    <w:p w:rsidR="00800BA4" w:rsidRPr="0015113E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</w:rPr>
        <w:t>- wnosimy o wyraźne potwierdzenie, że wszystkie obiekty spełniają wymogi zabezpieczeń ppoż. zgodnie z obowiązującymi przepisami prawa w tym zakresie                                                                     - prosimy o uzupełnienie informacji w tabeli z wykazem obiektów stan</w:t>
      </w:r>
      <w:r w:rsidR="00EF33EF" w:rsidRPr="0015113E">
        <w:rPr>
          <w:rFonts w:ascii="Times New Roman" w:hAnsi="Times New Roman"/>
        </w:rPr>
        <w:t xml:space="preserve">owiących </w:t>
      </w:r>
      <w:r w:rsidR="00F407C4" w:rsidRPr="0015113E">
        <w:rPr>
          <w:rFonts w:ascii="Times New Roman" w:hAnsi="Times New Roman"/>
        </w:rPr>
        <w:t xml:space="preserve">przedmiot </w:t>
      </w:r>
      <w:r w:rsidR="00EF33EF" w:rsidRPr="0015113E">
        <w:rPr>
          <w:rFonts w:ascii="Times New Roman" w:hAnsi="Times New Roman"/>
        </w:rPr>
        <w:t xml:space="preserve">   </w:t>
      </w:r>
      <w:r w:rsidRPr="0015113E">
        <w:rPr>
          <w:rFonts w:ascii="Times New Roman" w:hAnsi="Times New Roman"/>
        </w:rPr>
        <w:t xml:space="preserve">ubezpieczenia, w szczególności informacji dotyczących ich użytkowania                                                                                                                                     </w:t>
      </w:r>
    </w:p>
    <w:p w:rsidR="009B1244" w:rsidRPr="0015113E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  <w:b/>
        </w:rPr>
        <w:t xml:space="preserve">-  </w:t>
      </w:r>
      <w:r w:rsidRPr="0015113E">
        <w:rPr>
          <w:rFonts w:ascii="Times New Roman" w:hAnsi="Times New Roman"/>
        </w:rPr>
        <w:t>prosimy o podanie informacji dotyczącej stanu poszczególn</w:t>
      </w:r>
      <w:r w:rsidR="00EF33EF" w:rsidRPr="0015113E">
        <w:rPr>
          <w:rFonts w:ascii="Times New Roman" w:hAnsi="Times New Roman"/>
        </w:rPr>
        <w:t>ych budynków wg gradacji</w:t>
      </w:r>
      <w:r w:rsidR="00F407C4" w:rsidRPr="0015113E">
        <w:rPr>
          <w:rFonts w:ascii="Times New Roman" w:hAnsi="Times New Roman"/>
        </w:rPr>
        <w:t xml:space="preserve"> </w:t>
      </w:r>
      <w:r w:rsidR="00EF33EF" w:rsidRPr="0015113E">
        <w:rPr>
          <w:rFonts w:ascii="Times New Roman" w:hAnsi="Times New Roman"/>
        </w:rPr>
        <w:t xml:space="preserve">dobry, </w:t>
      </w:r>
      <w:r w:rsidRPr="0015113E">
        <w:rPr>
          <w:rFonts w:ascii="Times New Roman" w:hAnsi="Times New Roman"/>
        </w:rPr>
        <w:t>dostateczny, zły?</w:t>
      </w:r>
    </w:p>
    <w:p w:rsidR="009B1244" w:rsidRPr="0015113E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 xml:space="preserve">Odpowiedź: </w:t>
      </w:r>
      <w:r w:rsidR="00F407C4" w:rsidRPr="0015113E">
        <w:rPr>
          <w:rFonts w:ascii="Times New Roman" w:hAnsi="Times New Roman"/>
        </w:rPr>
        <w:t>Wszystkie obiekty spełniają wymogi zabezpieczeń ppoż. zgodnie z obowiązującymi przepisami prawa. Żadna nieruchomość nie znajduje się w złym stanie technicznym.</w:t>
      </w:r>
    </w:p>
    <w:p w:rsidR="00800BA4" w:rsidRPr="00251449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</w:p>
    <w:p w:rsidR="00800BA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zmianę wartości budynków starszych niż 50 lat z księgowej brutto na wartość rzeczywistą.  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9B1244" w:rsidRPr="001D58D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F407C4" w:rsidRPr="001D58D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 xml:space="preserve">W odniesieniu do obiektów starszych niż 50 lat prosimy o podanie kiedy zostały wykonane następujące remonty:                                                                                                                               </w:t>
      </w:r>
    </w:p>
    <w:p w:rsidR="00F407C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 xml:space="preserve">ymiana instalacji elektrycznej, </w:t>
      </w:r>
    </w:p>
    <w:p w:rsidR="00F407C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>ymiana pokrycia dachowego</w:t>
      </w:r>
    </w:p>
    <w:p w:rsidR="00F407C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>ymiana konstrukcji dachu</w:t>
      </w:r>
    </w:p>
    <w:p w:rsidR="00F407C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>ymiana instalacji wodno – kanalizacyjnej</w:t>
      </w:r>
    </w:p>
    <w:p w:rsidR="00F407C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 xml:space="preserve">ymiana instalacji centralnego ogrzewania  </w:t>
      </w:r>
    </w:p>
    <w:p w:rsidR="009B1244" w:rsidRPr="001D58D9" w:rsidRDefault="00F407C4" w:rsidP="00F407C4">
      <w:pPr>
        <w:pStyle w:val="Akapitzlist"/>
        <w:numPr>
          <w:ilvl w:val="2"/>
          <w:numId w:val="25"/>
        </w:numPr>
        <w:tabs>
          <w:tab w:val="clear" w:pos="2340"/>
          <w:tab w:val="num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D58D9">
        <w:rPr>
          <w:rFonts w:ascii="Times New Roman" w:hAnsi="Times New Roman"/>
        </w:rPr>
        <w:t>w</w:t>
      </w:r>
      <w:r w:rsidR="00800BA4" w:rsidRPr="001D58D9">
        <w:rPr>
          <w:rFonts w:ascii="Times New Roman" w:hAnsi="Times New Roman"/>
        </w:rPr>
        <w:t xml:space="preserve">ymiana instalacji wentylacyjna i kominowa            </w:t>
      </w:r>
    </w:p>
    <w:p w:rsidR="009B1244" w:rsidRPr="001D58D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</w:rPr>
      </w:pPr>
      <w:r w:rsidRPr="001D58D9">
        <w:rPr>
          <w:rFonts w:ascii="Times New Roman" w:hAnsi="Times New Roman"/>
          <w:b/>
        </w:rPr>
        <w:t xml:space="preserve">Odpowiedź: </w:t>
      </w:r>
      <w:r w:rsidR="001D58D9" w:rsidRPr="001D58D9">
        <w:rPr>
          <w:rFonts w:ascii="Times New Roman" w:hAnsi="Times New Roman"/>
          <w:b/>
        </w:rPr>
        <w:t>Informacje o przeprowadzonych remontach i modernizacjach zawiera załącznik nr 1a do SIWZ.</w:t>
      </w:r>
    </w:p>
    <w:p w:rsidR="00800BA4" w:rsidRPr="00251449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                                                                            </w:t>
      </w:r>
    </w:p>
    <w:p w:rsidR="009B124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251449">
        <w:rPr>
          <w:rFonts w:ascii="Times New Roman" w:hAnsi="Times New Roman"/>
        </w:rPr>
        <w:lastRenderedPageBreak/>
        <w:t xml:space="preserve">Prosimy o potwierdzenie, że w sprawach nieuregulowanych w SIWZ, mają zastosowanie przepisy prawa oraz OWU wykonawcy. Jeżeli OWU wskazują przesłanki wyłączające bądź ograniczające odpowiedzialność ubezpieczyciela to mają one zastosowanie, chyba, że Zamawiający włączył je do zakres ubezpieczenia w SIWZ. 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potwierdza. Prawdą jest, że w sprawach nieuregulowanych w specyfikacji oraz w umowie zastosowanie mają ogólne lub szczególne warunki ubezpieczenia wykonawców, jednak Zamawiający nie może być pozbawiony ochrony, jeśli wnioskuje o nią w określeniu przedmiotu lub zakresu ubezpieczenia.</w:t>
      </w:r>
    </w:p>
    <w:p w:rsidR="00800BA4" w:rsidRPr="00251449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 </w:t>
      </w:r>
    </w:p>
    <w:p w:rsidR="009B124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modyfikację zapisów SIWZ poprzez wprowadzenie zastrzeżenia, że ryzyko wandalizmu/ dewastacji nie obejmuje swoim zakresem ochrony budowli. znaków drogowych, tablic z nazwami ulic, słupów oświetleniowych, lamp, ogrodzeń oraz oświetlenia ulicznego. </w:t>
      </w:r>
    </w:p>
    <w:p w:rsidR="00800BA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  <w:r w:rsidR="00800BA4" w:rsidRPr="00251449">
        <w:rPr>
          <w:rFonts w:ascii="Times New Roman" w:hAnsi="Times New Roman"/>
        </w:rPr>
        <w:t xml:space="preserve">       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00BA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Czy w dotychczas Zamawiający był ubezpieczony w zakresie analogicznym jak ten opisany w SIWZ </w:t>
      </w:r>
      <w:r w:rsidR="009B1244" w:rsidRPr="00251449">
        <w:rPr>
          <w:rFonts w:ascii="Times New Roman" w:hAnsi="Times New Roman"/>
        </w:rPr>
        <w:t>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był ubezpieczony w analogicznym zakresie.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9B124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Jakie udziały własne, franszyzy dotychczas obowiązywały? </w:t>
      </w:r>
    </w:p>
    <w:p w:rsidR="009B124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Niniejsze postępowanie nie stanowi analizy aktualnych ubezpieczeń Zamawiającego.</w:t>
      </w:r>
    </w:p>
    <w:p w:rsidR="00800BA4" w:rsidRPr="00251449" w:rsidRDefault="00800BA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   </w:t>
      </w:r>
    </w:p>
    <w:p w:rsidR="009B1244" w:rsidRPr="00251449" w:rsidRDefault="00800BA4" w:rsidP="00F407C4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Prosimy o modyfikację zapisów SIWZ poprzez wprowadzenie franszyzy redukcyjnej w wysokości 500 PLN dla ubezpieczenia mienia od ognia i innych zdarzeń losowych oraz ubezpieczenia mienia od kradzieży z włamaniem i rabunku.</w:t>
      </w:r>
    </w:p>
    <w:p w:rsidR="00800BA4" w:rsidRPr="00251449" w:rsidRDefault="009B1244" w:rsidP="00F407C4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9B1244" w:rsidRPr="00251449" w:rsidRDefault="009B124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9B1244" w:rsidRPr="00251449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udzielenie informacji czy budynki zlokalizowane są na terenach zagrożonych powodzią   i znajdują się w:   </w:t>
      </w:r>
    </w:p>
    <w:p w:rsidR="009B1244" w:rsidRPr="00251449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a) obszarze bezpośredniego zagrożenia powodzią? (ter</w:t>
      </w:r>
      <w:r w:rsidR="00C178CE" w:rsidRPr="00251449">
        <w:rPr>
          <w:rFonts w:ascii="Times New Roman" w:hAnsi="Times New Roman"/>
        </w:rPr>
        <w:t>eny między linią brzegu a wałem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przeciwpowodziowym lub naturalnym wysokim br</w:t>
      </w:r>
      <w:r w:rsidR="001328E0">
        <w:rPr>
          <w:rFonts w:ascii="Times New Roman" w:hAnsi="Times New Roman"/>
        </w:rPr>
        <w:t>zegiem w który wybudowano trasę w</w:t>
      </w:r>
      <w:r w:rsidR="00C178CE" w:rsidRPr="00251449">
        <w:rPr>
          <w:rFonts w:ascii="Times New Roman" w:hAnsi="Times New Roman"/>
        </w:rPr>
        <w:t xml:space="preserve">ału </w:t>
      </w:r>
      <w:r w:rsidRPr="00251449">
        <w:rPr>
          <w:rFonts w:ascii="Times New Roman" w:hAnsi="Times New Roman"/>
        </w:rPr>
        <w:t>przeciwpowodziowego a także wyspy i przymul</w:t>
      </w:r>
      <w:r w:rsidR="00C178CE" w:rsidRPr="00251449">
        <w:rPr>
          <w:rFonts w:ascii="Times New Roman" w:hAnsi="Times New Roman"/>
        </w:rPr>
        <w:t>iska, obszar pasa nadbrzeżnego,</w:t>
      </w:r>
      <w:r w:rsidR="001328E0">
        <w:rPr>
          <w:rFonts w:ascii="Times New Roman" w:hAnsi="Times New Roman"/>
        </w:rPr>
        <w:t xml:space="preserve"> </w:t>
      </w:r>
      <w:r w:rsidR="00C178CE" w:rsidRPr="00251449">
        <w:rPr>
          <w:rFonts w:ascii="Times New Roman" w:hAnsi="Times New Roman"/>
        </w:rPr>
        <w:t xml:space="preserve">strefę </w:t>
      </w:r>
      <w:r w:rsidRPr="00251449">
        <w:rPr>
          <w:rFonts w:ascii="Times New Roman" w:hAnsi="Times New Roman"/>
        </w:rPr>
        <w:t xml:space="preserve">przepływów wezbrań powodziowych określoną w planie zagospodarowania przestrzennego)            </w:t>
      </w:r>
      <w:r w:rsidR="00C178CE" w:rsidRPr="00251449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9B1244" w:rsidRPr="00251449">
        <w:rPr>
          <w:rFonts w:ascii="Times New Roman" w:hAnsi="Times New Roman"/>
        </w:rPr>
        <w:t xml:space="preserve">                 </w:t>
      </w:r>
    </w:p>
    <w:p w:rsidR="009B1244" w:rsidRPr="00251449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b) obszarze potencjalnego zagrożenia powodzią ? (tereny narażone na zalania w przypa</w:t>
      </w:r>
      <w:r w:rsidR="00C178CE" w:rsidRPr="00251449">
        <w:rPr>
          <w:rFonts w:ascii="Times New Roman" w:hAnsi="Times New Roman"/>
        </w:rPr>
        <w:t xml:space="preserve">dku     </w:t>
      </w:r>
      <w:r w:rsidRPr="00251449">
        <w:rPr>
          <w:rFonts w:ascii="Times New Roman" w:hAnsi="Times New Roman"/>
        </w:rPr>
        <w:t>przelania się wód przez koronę wału przeciwpowodziowe</w:t>
      </w:r>
      <w:r w:rsidR="00C178CE" w:rsidRPr="00251449">
        <w:rPr>
          <w:rFonts w:ascii="Times New Roman" w:hAnsi="Times New Roman"/>
        </w:rPr>
        <w:t>go, zniszczenia lub uszkodzenia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wałów przeciwpowodziowych , zniszczenia lub uszko</w:t>
      </w:r>
      <w:r w:rsidR="00C178CE" w:rsidRPr="00251449">
        <w:rPr>
          <w:rFonts w:ascii="Times New Roman" w:hAnsi="Times New Roman"/>
        </w:rPr>
        <w:t>dzenia budowli piętrzących albo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budowli ochronnych pasa technicznego)</w:t>
      </w:r>
    </w:p>
    <w:p w:rsidR="009B1244" w:rsidRPr="00251449" w:rsidRDefault="009B124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Mienie deklarowane do ubezpieczenia nie jest zagrożone ryzykiem powodzi.</w:t>
      </w:r>
    </w:p>
    <w:p w:rsidR="00800BA4" w:rsidRPr="00251449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                 </w:t>
      </w:r>
    </w:p>
    <w:p w:rsidR="00800BA4" w:rsidRPr="00251449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udzielenie informacji czy mienie zgłoszone do ubezpieczenia znajduje się na terenie zagrożonym osuwiskami skarp lub zboczy?  </w:t>
      </w:r>
    </w:p>
    <w:p w:rsidR="009B1244" w:rsidRPr="00251449" w:rsidRDefault="009B124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Mienie deklarowane do ubezpieczenia nie jest zagrożone osuwiskami skarp lub zboczy.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B51586" w:rsidRPr="00251449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udzielenie informacji czy na terenie objętym ubezpieczeniem występuje zagrożenie powodziowe, czy w ostatnich 20 latach wystąpiła powódź? 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Nie wystąpiła powódź.</w:t>
      </w:r>
    </w:p>
    <w:p w:rsidR="00800BA4" w:rsidRPr="00251449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  </w:t>
      </w:r>
    </w:p>
    <w:p w:rsidR="00B51586" w:rsidRPr="00E07791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7791">
        <w:rPr>
          <w:rFonts w:ascii="Times New Roman" w:hAnsi="Times New Roman"/>
        </w:rPr>
        <w:t xml:space="preserve">Prosimy o wprowadzenie franszyzy redukcyjnej dla ryzyka powodzi, powodzi powstałej w wyniku deszczu nawalnego oraz w wyniku zalania 10% wartości odszkodowania nie mniej niż 5000 zł.  </w:t>
      </w:r>
    </w:p>
    <w:p w:rsidR="00B51586" w:rsidRPr="00E07791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07791">
        <w:rPr>
          <w:rFonts w:ascii="Times New Roman" w:hAnsi="Times New Roman"/>
          <w:b/>
        </w:rPr>
        <w:t xml:space="preserve">Odpowiedź: Zamawiajacy </w:t>
      </w:r>
      <w:r w:rsidR="00835B93" w:rsidRPr="00E07791">
        <w:rPr>
          <w:rFonts w:ascii="Times New Roman" w:hAnsi="Times New Roman"/>
          <w:b/>
        </w:rPr>
        <w:t xml:space="preserve">dla ryzyka powodzi wprowadza franszyzę redukcyjną w wysokości 10% wartości szkody, jednak nie więcej niż  </w:t>
      </w:r>
      <w:r w:rsidR="001D58D9" w:rsidRPr="00E07791">
        <w:rPr>
          <w:rFonts w:ascii="Times New Roman" w:hAnsi="Times New Roman"/>
          <w:b/>
        </w:rPr>
        <w:t>3 000 zł.</w:t>
      </w:r>
    </w:p>
    <w:p w:rsidR="00800BA4" w:rsidRPr="00E07791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07791">
        <w:rPr>
          <w:rFonts w:ascii="Times New Roman" w:hAnsi="Times New Roman"/>
        </w:rPr>
        <w:t xml:space="preserve">    </w:t>
      </w:r>
    </w:p>
    <w:p w:rsidR="00800BA4" w:rsidRPr="00251449" w:rsidRDefault="00800BA4" w:rsidP="001328E0">
      <w:pPr>
        <w:numPr>
          <w:ilvl w:val="0"/>
          <w:numId w:val="25"/>
        </w:numPr>
        <w:tabs>
          <w:tab w:val="left" w:pos="284"/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lastRenderedPageBreak/>
        <w:t xml:space="preserve"> Prosimy o uzupełnienie historii szkodowej za okres ostatnich 5 lat z uwzględnieniem (wypłaty i rezerwy) oraz uzupełnienie informacji poprzez podanie przyczyn oraz okoliczności w jakich powstały szkody.</w:t>
      </w:r>
    </w:p>
    <w:p w:rsidR="00B51586" w:rsidRPr="00251449" w:rsidRDefault="00B51586" w:rsidP="00251449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Zamawiający nie posiada bardziej szczegółowych informacji niż zawarte w specyfikacji istotnych warunków zamówienia.</w:t>
      </w:r>
    </w:p>
    <w:p w:rsidR="00B51586" w:rsidRPr="00251449" w:rsidRDefault="00B51586" w:rsidP="00251449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800BA4" w:rsidRPr="00251449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  <w:color w:val="000000"/>
        </w:rPr>
        <w:t>Klauzule:</w:t>
      </w:r>
      <w:r w:rsidRPr="00251449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  <w:color w:val="000000"/>
        </w:rPr>
        <w:t>przyjmujący istniejący system zabezpieczeń – proszę o jej usunięcie z katalogu klauzul obligatoryjnych.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465B7B" w:rsidRPr="00251449" w:rsidRDefault="00465B7B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przeniesienie klauzuli likwidacyjnej do klauzul fakultatywnych, w przypadku negatywnej odpowiedzi prosimy o modyfikację treści, że klauzula nie dotyczy budynków powyżej 50 lat</w:t>
      </w:r>
      <w:r w:rsidR="00B51586" w:rsidRPr="00251449">
        <w:rPr>
          <w:rFonts w:ascii="Times New Roman" w:hAnsi="Times New Roman"/>
          <w:color w:val="000000"/>
        </w:rPr>
        <w:t>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465B7B" w:rsidRPr="00251449" w:rsidRDefault="00465B7B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modyfikację treści klauzuli automatycznego pokrycia: „… wartość majątku objętego klauzulą automatycznego pokrycia nie może przekroczyć 20% łącznej sumy ubezpieczenia danej grupy mienia…”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465B7B" w:rsidRPr="00251449" w:rsidRDefault="00465B7B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przeniesienie klauzuli miejsc ubezpieczenia do puli klauzul fakultatywnych, w przypadku negatywnej odpowiedzi, prosimy o wprowadzenie limitu w wysokości 1.000.000 PLN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465B7B" w:rsidRPr="00251449" w:rsidRDefault="00465B7B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przeniesienie klauzuli szkód mechanicznych do puli klauzul fakultatywnych</w:t>
      </w:r>
      <w:r w:rsidR="00B51586" w:rsidRPr="00251449">
        <w:rPr>
          <w:rFonts w:ascii="Times New Roman" w:hAnsi="Times New Roman"/>
          <w:color w:val="000000"/>
        </w:rPr>
        <w:t>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465B7B" w:rsidRPr="00251449" w:rsidRDefault="00465B7B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 xml:space="preserve">Prosimy o modyfikację treści klauzuli reprezentantów o włączenie do niej również rażącego niedbalstwa reprezentantów 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800BA4" w:rsidRPr="0015113E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B51586" w:rsidRPr="0015113E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</w:rPr>
      </w:pPr>
      <w:r w:rsidRPr="0015113E">
        <w:rPr>
          <w:rFonts w:ascii="Times New Roman" w:hAnsi="Times New Roman"/>
        </w:rPr>
        <w:t>Prosimy o podanie informacji dotyczącej sprzętu elektronicznego:                                                          - czy sprzęt elektroniczny zainstalowany jest poniżej poziomu gruntu?                                                     - czy jest zainstalowany w pomieszczeniach wyposażonych w tryskacze lub gaśnice proszkowe?</w:t>
      </w:r>
    </w:p>
    <w:p w:rsidR="00251449" w:rsidRPr="0015113E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>Odpowiedź:</w:t>
      </w:r>
      <w:r w:rsidR="00835B93" w:rsidRPr="0015113E">
        <w:rPr>
          <w:rFonts w:ascii="Times New Roman" w:hAnsi="Times New Roman"/>
          <w:b/>
        </w:rPr>
        <w:t xml:space="preserve"> Zamawiający nie posiada tak szczegółowych informacji. Z uwagi na fakt, że ubezpieczeniem mają być objęte wszystkie jednostki organizacyjne nie ma możliwości, aby przed upływem terminu na składanie ofert informacje te uzupełnić.</w:t>
      </w:r>
      <w:r w:rsidRPr="0015113E">
        <w:rPr>
          <w:rFonts w:ascii="Times New Roman" w:hAnsi="Times New Roman"/>
          <w:b/>
        </w:rPr>
        <w:t xml:space="preserve"> </w:t>
      </w:r>
      <w:r w:rsidR="00800BA4" w:rsidRPr="0015113E">
        <w:rPr>
          <w:rFonts w:ascii="Times New Roman" w:hAnsi="Times New Roman"/>
          <w:b/>
        </w:rPr>
        <w:t xml:space="preserve">     </w:t>
      </w:r>
    </w:p>
    <w:p w:rsidR="00800BA4" w:rsidRPr="00251449" w:rsidRDefault="00800BA4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FF"/>
        </w:rPr>
      </w:pPr>
      <w:r w:rsidRPr="00251449">
        <w:rPr>
          <w:rFonts w:ascii="Times New Roman" w:hAnsi="Times New Roman"/>
          <w:b/>
          <w:color w:val="0000FF"/>
        </w:rPr>
        <w:t xml:space="preserve">   </w:t>
      </w:r>
    </w:p>
    <w:p w:rsidR="009346DC" w:rsidRPr="00251449" w:rsidRDefault="00800BA4" w:rsidP="00251449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  <w:color w:val="000000"/>
        </w:rPr>
        <w:t>Klauzule:</w:t>
      </w:r>
      <w:r w:rsidRPr="00251449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  <w:color w:val="000000"/>
        </w:rPr>
        <w:t>przyjmujący istniejący system zabezpieczeń – proszę o jej usunięcie z katalogu klauzul obligatoryjnych.</w:t>
      </w:r>
    </w:p>
    <w:p w:rsidR="00B51586" w:rsidRPr="00251449" w:rsidRDefault="00B51586" w:rsidP="0025144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251449" w:rsidRPr="00835B93" w:rsidRDefault="00251449" w:rsidP="00251449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9346DC" w:rsidRPr="00835B93" w:rsidRDefault="009346DC" w:rsidP="001328E0">
      <w:pPr>
        <w:pStyle w:val="Akapitzlist"/>
        <w:numPr>
          <w:ilvl w:val="0"/>
          <w:numId w:val="25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35B93">
        <w:rPr>
          <w:rFonts w:ascii="Times New Roman" w:hAnsi="Times New Roman"/>
        </w:rPr>
        <w:t>Prosimy o podanie przychodu za rok 2013.</w:t>
      </w:r>
    </w:p>
    <w:p w:rsidR="00835B93" w:rsidRPr="00835B93" w:rsidRDefault="00B51586" w:rsidP="00835B93">
      <w:pPr>
        <w:rPr>
          <w:rFonts w:ascii="Times New Roman" w:hAnsi="Times New Roman"/>
          <w:b/>
        </w:rPr>
      </w:pPr>
      <w:r w:rsidRPr="00835B93">
        <w:rPr>
          <w:rFonts w:ascii="Times New Roman" w:hAnsi="Times New Roman"/>
          <w:b/>
        </w:rPr>
        <w:t xml:space="preserve">Odpowiedź: </w:t>
      </w:r>
      <w:r w:rsidR="00835B93" w:rsidRPr="00835B93">
        <w:rPr>
          <w:rFonts w:ascii="Times New Roman" w:hAnsi="Times New Roman"/>
          <w:b/>
        </w:rPr>
        <w:t xml:space="preserve">Roczny </w:t>
      </w:r>
      <w:r w:rsidR="00835B93">
        <w:rPr>
          <w:rFonts w:ascii="Times New Roman" w:hAnsi="Times New Roman"/>
          <w:b/>
        </w:rPr>
        <w:t>b</w:t>
      </w:r>
      <w:r w:rsidR="00835B93" w:rsidRPr="00835B93">
        <w:rPr>
          <w:rFonts w:ascii="Times New Roman" w:hAnsi="Times New Roman"/>
          <w:b/>
        </w:rPr>
        <w:t xml:space="preserve">udżet </w:t>
      </w:r>
      <w:r w:rsidR="00835B93">
        <w:rPr>
          <w:rFonts w:ascii="Times New Roman" w:hAnsi="Times New Roman"/>
          <w:b/>
        </w:rPr>
        <w:t>–</w:t>
      </w:r>
      <w:r w:rsidR="00835B93" w:rsidRPr="00835B93">
        <w:rPr>
          <w:rFonts w:ascii="Times New Roman" w:hAnsi="Times New Roman"/>
          <w:b/>
        </w:rPr>
        <w:t xml:space="preserve"> </w:t>
      </w:r>
      <w:r w:rsidR="00835B93">
        <w:rPr>
          <w:rFonts w:ascii="Times New Roman" w:hAnsi="Times New Roman"/>
          <w:b/>
        </w:rPr>
        <w:t xml:space="preserve">około </w:t>
      </w:r>
      <w:r w:rsidR="00835B93" w:rsidRPr="00835B93">
        <w:rPr>
          <w:rFonts w:ascii="Times New Roman" w:hAnsi="Times New Roman"/>
          <w:b/>
        </w:rPr>
        <w:t>22 </w:t>
      </w:r>
      <w:r w:rsidR="00835B93">
        <w:rPr>
          <w:rFonts w:ascii="Times New Roman" w:hAnsi="Times New Roman"/>
          <w:b/>
        </w:rPr>
        <w:t xml:space="preserve">mln </w:t>
      </w:r>
      <w:r w:rsidR="00835B93" w:rsidRPr="00835B93">
        <w:rPr>
          <w:rFonts w:ascii="Times New Roman" w:hAnsi="Times New Roman"/>
          <w:b/>
        </w:rPr>
        <w:t>zł</w:t>
      </w:r>
      <w:r w:rsidR="00835B93">
        <w:rPr>
          <w:rFonts w:ascii="Times New Roman" w:hAnsi="Times New Roman"/>
          <w:b/>
        </w:rPr>
        <w:t>.</w:t>
      </w:r>
    </w:p>
    <w:p w:rsidR="009346DC" w:rsidRPr="00E07791" w:rsidRDefault="009346DC" w:rsidP="001328E0">
      <w:pPr>
        <w:pStyle w:val="Akapitzlist"/>
        <w:numPr>
          <w:ilvl w:val="0"/>
          <w:numId w:val="25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7791">
        <w:rPr>
          <w:rFonts w:ascii="Times New Roman" w:hAnsi="Times New Roman"/>
        </w:rPr>
        <w:t>Prosimy o potwierdzenie, że zakres ubezpieczenia odpowiedzialności cywilnej nie obejmuje szkód powstałych w związku z posiadaniem, użytkowaniem, zarządzaniem oraz administrowaniem wysypiskiem lub składowiskiem odpadów a także w związku z prowadzeniem działalności związanej z sortowaniem, spalaniem, utylizowaniem, odzyskiem odpadów lub jakimkolwiek innym ich przetwarzaniem.</w:t>
      </w:r>
    </w:p>
    <w:p w:rsidR="00B51586" w:rsidRPr="00E07791" w:rsidRDefault="00B51586" w:rsidP="00251449">
      <w:pPr>
        <w:pStyle w:val="Akapitzlist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07791">
        <w:rPr>
          <w:rFonts w:ascii="Times New Roman" w:hAnsi="Times New Roman"/>
          <w:b/>
        </w:rPr>
        <w:t>Odpowiedź: Zamawiający potwierdza.</w:t>
      </w:r>
    </w:p>
    <w:p w:rsidR="001328E0" w:rsidRPr="00835B93" w:rsidRDefault="001328E0" w:rsidP="00251449">
      <w:pPr>
        <w:pStyle w:val="Akapitzlist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FF"/>
        </w:rPr>
      </w:pPr>
    </w:p>
    <w:p w:rsidR="009346DC" w:rsidRPr="00E07791" w:rsidRDefault="009346DC" w:rsidP="001328E0">
      <w:pPr>
        <w:pStyle w:val="Akapitzlist"/>
        <w:numPr>
          <w:ilvl w:val="0"/>
          <w:numId w:val="25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7791">
        <w:rPr>
          <w:rFonts w:ascii="Times New Roman" w:hAnsi="Times New Roman"/>
        </w:rPr>
        <w:t>Prosimy o potwierdzenie, że Zamawiający w okresie ubezpieczenia nie planuje stworzyć/przejąć żadnej jednostki która posiada/zarządza wysypiskiem śmieci, składowiskiem odpadów, segregacją, przetwarzaniem, utylizacją odpadów?</w:t>
      </w:r>
    </w:p>
    <w:p w:rsidR="00B51586" w:rsidRPr="00E07791" w:rsidRDefault="00B51586" w:rsidP="00251449">
      <w:pPr>
        <w:pStyle w:val="Akapitzlist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07791">
        <w:rPr>
          <w:rFonts w:ascii="Times New Roman" w:hAnsi="Times New Roman"/>
          <w:b/>
        </w:rPr>
        <w:t xml:space="preserve">Odpowiedź: </w:t>
      </w:r>
      <w:r w:rsidR="009B58C2" w:rsidRPr="00E07791">
        <w:rPr>
          <w:rFonts w:ascii="Times New Roman" w:hAnsi="Times New Roman"/>
          <w:b/>
        </w:rPr>
        <w:t xml:space="preserve">Na chwilę obecną </w:t>
      </w:r>
      <w:r w:rsidRPr="00E07791">
        <w:rPr>
          <w:rFonts w:ascii="Times New Roman" w:hAnsi="Times New Roman"/>
          <w:b/>
        </w:rPr>
        <w:t>Zamawiający</w:t>
      </w:r>
      <w:r w:rsidR="009B58C2" w:rsidRPr="00E07791">
        <w:rPr>
          <w:rFonts w:ascii="Times New Roman" w:hAnsi="Times New Roman"/>
          <w:b/>
        </w:rPr>
        <w:t xml:space="preserve"> nie ma takich planów</w:t>
      </w:r>
      <w:r w:rsidRPr="00E07791">
        <w:rPr>
          <w:rFonts w:ascii="Times New Roman" w:hAnsi="Times New Roman"/>
          <w:b/>
        </w:rPr>
        <w:t>.</w:t>
      </w:r>
    </w:p>
    <w:p w:rsidR="00B51586" w:rsidRPr="00E07791" w:rsidRDefault="00B51586" w:rsidP="00251449">
      <w:pPr>
        <w:pStyle w:val="Akapitzlist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B51586" w:rsidRPr="0015113E" w:rsidRDefault="009346DC" w:rsidP="001328E0">
      <w:pPr>
        <w:numPr>
          <w:ilvl w:val="0"/>
          <w:numId w:val="25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</w:rPr>
        <w:t>Proszę o potwierdzenie, że ochroną nie są obejmowane żadne jednostki, które prowadzą działalność</w:t>
      </w:r>
      <w:r w:rsidR="001328E0" w:rsidRPr="0015113E">
        <w:rPr>
          <w:rFonts w:ascii="Times New Roman" w:hAnsi="Times New Roman"/>
        </w:rPr>
        <w:t xml:space="preserve"> </w:t>
      </w:r>
      <w:r w:rsidRPr="0015113E">
        <w:rPr>
          <w:rFonts w:ascii="Times New Roman" w:hAnsi="Times New Roman"/>
        </w:rPr>
        <w:t>leczniczą, jednostki udzielające świadczeń medycznych (ZOZ-y, Szpitale, przychodnie lecznictwa</w:t>
      </w:r>
      <w:r w:rsidR="001328E0" w:rsidRPr="0015113E">
        <w:rPr>
          <w:rFonts w:ascii="Times New Roman" w:hAnsi="Times New Roman"/>
        </w:rPr>
        <w:t xml:space="preserve"> </w:t>
      </w:r>
      <w:r w:rsidRPr="0015113E">
        <w:rPr>
          <w:rFonts w:ascii="Times New Roman" w:hAnsi="Times New Roman"/>
        </w:rPr>
        <w:t>otwartego) oraz potwierdzenie, że nie jest planowane rozpoczęcie takiej działalności w okresie</w:t>
      </w:r>
      <w:r w:rsidR="001328E0" w:rsidRPr="0015113E">
        <w:rPr>
          <w:rFonts w:ascii="Times New Roman" w:hAnsi="Times New Roman"/>
        </w:rPr>
        <w:t xml:space="preserve"> </w:t>
      </w:r>
      <w:r w:rsidRPr="0015113E">
        <w:rPr>
          <w:rFonts w:ascii="Times New Roman" w:hAnsi="Times New Roman"/>
        </w:rPr>
        <w:t>ubezpieczenia.</w:t>
      </w:r>
    </w:p>
    <w:p w:rsidR="00B51586" w:rsidRPr="0015113E" w:rsidRDefault="00835B93" w:rsidP="0025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 xml:space="preserve">Odpowiedź: Zamawiający potwierdza. </w:t>
      </w:r>
    </w:p>
    <w:p w:rsidR="00B51586" w:rsidRPr="0015113E" w:rsidRDefault="00B51586" w:rsidP="0025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15113E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</w:rPr>
        <w:t xml:space="preserve">Prosimy o potwierdzenie, że Zamawiający w okresie ubezpieczenia nie planuje stworzyć/przejąć żadnej jednostki prowadzącej działalność medyczną. </w:t>
      </w:r>
    </w:p>
    <w:p w:rsidR="00B51586" w:rsidRPr="0015113E" w:rsidRDefault="00835B93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>Odpowiedź: Na chwilę obecną Zamawiający nie ma takich planów.</w:t>
      </w:r>
    </w:p>
    <w:p w:rsidR="00B51586" w:rsidRPr="00251449" w:rsidRDefault="00B51586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346DC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W odniesieniu do rozszerzenia OC o odpowiedzialność za mienie chronione, przechowywane lub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kontrolowane przez Ubezpieczonego, prosimy o informacje na temat rodzaju mienia i sposobu jego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 xml:space="preserve">     zabezpieczenia.</w:t>
      </w:r>
    </w:p>
    <w:p w:rsidR="00F22980" w:rsidRPr="00F22980" w:rsidRDefault="00F22980" w:rsidP="00F2298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Rozszerzenie ma charakter intencyjny, odnoszący się do przyszłości.</w:t>
      </w:r>
    </w:p>
    <w:p w:rsidR="00B51586" w:rsidRPr="00251449" w:rsidRDefault="00B51586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Jakie udziały własne, franszyzy dotychczas obowiązywały w ramach ubezpieczenia OC w latach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poprzednich?</w:t>
      </w:r>
    </w:p>
    <w:p w:rsidR="00B51586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Niniejsze postępowanie nie stanowi analizy aktualnych ubezpieczeń Zamawiającego.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E07791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7791">
        <w:rPr>
          <w:rFonts w:ascii="Times New Roman" w:hAnsi="Times New Roman"/>
        </w:rPr>
        <w:t>Odnośnie ubezpieczenia odpowiedzialności cywilnej za drogi, prosimy o informację – jaki jest stan</w:t>
      </w:r>
      <w:r w:rsidR="001328E0" w:rsidRPr="00E07791">
        <w:rPr>
          <w:rFonts w:ascii="Times New Roman" w:hAnsi="Times New Roman"/>
        </w:rPr>
        <w:t xml:space="preserve"> </w:t>
      </w:r>
      <w:r w:rsidRPr="00E07791">
        <w:rPr>
          <w:rFonts w:ascii="Times New Roman" w:hAnsi="Times New Roman"/>
        </w:rPr>
        <w:t>techniczny zgłoszonych do ubezpieczenia odcinków dróg? Ile wynosił fundusz remontowy w roku</w:t>
      </w:r>
      <w:r w:rsidR="001328E0" w:rsidRPr="00E07791">
        <w:rPr>
          <w:rFonts w:ascii="Times New Roman" w:hAnsi="Times New Roman"/>
        </w:rPr>
        <w:t xml:space="preserve"> </w:t>
      </w:r>
      <w:r w:rsidRPr="00E07791">
        <w:rPr>
          <w:rFonts w:ascii="Times New Roman" w:hAnsi="Times New Roman"/>
        </w:rPr>
        <w:t xml:space="preserve">ubiegłym i jaki jest zaplanowany na lata kolejne? </w:t>
      </w:r>
    </w:p>
    <w:p w:rsidR="00B51586" w:rsidRPr="00E07791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E07791">
        <w:rPr>
          <w:rFonts w:ascii="Times New Roman" w:hAnsi="Times New Roman"/>
          <w:b/>
        </w:rPr>
        <w:t>Odpowiedź:</w:t>
      </w:r>
      <w:r w:rsidR="001E1635" w:rsidRPr="00E07791">
        <w:rPr>
          <w:rFonts w:ascii="Times New Roman" w:hAnsi="Times New Roman"/>
          <w:b/>
        </w:rPr>
        <w:t xml:space="preserve"> W 2013 r. wyremontowano </w:t>
      </w:r>
      <w:smartTag w:uri="urn:schemas-microsoft-com:office:smarttags" w:element="metricconverter">
        <w:smartTagPr>
          <w:attr w:name="ProductID" w:val="9,071 km"/>
        </w:smartTagPr>
        <w:r w:rsidR="001E1635" w:rsidRPr="00E07791">
          <w:rPr>
            <w:rFonts w:ascii="Times New Roman" w:hAnsi="Times New Roman"/>
            <w:b/>
          </w:rPr>
          <w:t>9,071 km</w:t>
        </w:r>
      </w:smartTag>
      <w:r w:rsidR="001E1635" w:rsidRPr="00E07791">
        <w:rPr>
          <w:rFonts w:ascii="Times New Roman" w:hAnsi="Times New Roman"/>
          <w:b/>
        </w:rPr>
        <w:t xml:space="preserve"> dróg gminnych.</w:t>
      </w:r>
      <w:r w:rsidR="00E07791" w:rsidRPr="00E07791">
        <w:rPr>
          <w:rFonts w:ascii="Times New Roman" w:hAnsi="Times New Roman"/>
          <w:b/>
        </w:rPr>
        <w:t xml:space="preserve"> Stan techniczny dróg jest dobry. Wartość funduszu remontowego w roku bieżącym wynosi 200 </w:t>
      </w:r>
      <w:r w:rsidR="00E375F9" w:rsidRPr="00E07791">
        <w:rPr>
          <w:rFonts w:ascii="Times New Roman" w:hAnsi="Times New Roman"/>
          <w:b/>
        </w:rPr>
        <w:t>tys.</w:t>
      </w:r>
      <w:bookmarkStart w:id="0" w:name="_GoBack"/>
      <w:bookmarkEnd w:id="0"/>
      <w:r w:rsidR="00E07791" w:rsidRPr="00E07791">
        <w:rPr>
          <w:rFonts w:ascii="Times New Roman" w:hAnsi="Times New Roman"/>
          <w:b/>
        </w:rPr>
        <w:t xml:space="preserve"> zł a na kolejne lata planuje się na poziomie 200 – 300 tys. zł. </w:t>
      </w:r>
    </w:p>
    <w:p w:rsidR="00F22980" w:rsidRPr="00E07791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15113E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113E">
        <w:rPr>
          <w:rFonts w:ascii="Times New Roman" w:hAnsi="Times New Roman"/>
        </w:rPr>
        <w:t>Czy Zamawiający wynajmuje nieruchomości starsze niż 50 lat? Jeśli tak - to czy w ostatnich 20</w:t>
      </w:r>
      <w:r w:rsidR="001328E0" w:rsidRPr="0015113E">
        <w:rPr>
          <w:rFonts w:ascii="Times New Roman" w:hAnsi="Times New Roman"/>
        </w:rPr>
        <w:t xml:space="preserve"> </w:t>
      </w:r>
      <w:r w:rsidRPr="0015113E">
        <w:rPr>
          <w:rFonts w:ascii="Times New Roman" w:hAnsi="Times New Roman"/>
        </w:rPr>
        <w:t xml:space="preserve">latach był w nich wymieniony dach i przeprowadzony generalny remont elewacji i instalacji </w:t>
      </w:r>
      <w:proofErr w:type="spellStart"/>
      <w:r w:rsidRPr="0015113E">
        <w:rPr>
          <w:rFonts w:ascii="Times New Roman" w:hAnsi="Times New Roman"/>
        </w:rPr>
        <w:t>wod</w:t>
      </w:r>
      <w:proofErr w:type="spellEnd"/>
      <w:r w:rsidRPr="0015113E">
        <w:rPr>
          <w:rFonts w:ascii="Times New Roman" w:hAnsi="Times New Roman"/>
        </w:rPr>
        <w:t>.</w:t>
      </w:r>
      <w:r w:rsidR="001328E0" w:rsidRPr="0015113E">
        <w:rPr>
          <w:rFonts w:ascii="Times New Roman" w:hAnsi="Times New Roman"/>
        </w:rPr>
        <w:t xml:space="preserve"> </w:t>
      </w:r>
      <w:r w:rsidRPr="0015113E">
        <w:rPr>
          <w:rFonts w:ascii="Times New Roman" w:hAnsi="Times New Roman"/>
        </w:rPr>
        <w:t>kan.</w:t>
      </w:r>
    </w:p>
    <w:p w:rsidR="00B51586" w:rsidRPr="0015113E" w:rsidRDefault="0015113E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>Odpowiedź: Informacje o przeprowadzonych remontach i modernizacjach zawiera załącznik nr 1a do SIWZ.</w:t>
      </w:r>
    </w:p>
    <w:p w:rsidR="00835B93" w:rsidRPr="00251449" w:rsidRDefault="00835B93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Jakim mieniem powierzonym, przechowywanym, kontrolowanym, chronionym Zamawiający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zarządza i administruje?</w:t>
      </w:r>
    </w:p>
    <w:p w:rsidR="00B51586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Por. odpowiedź na pytanie nr 30.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Prosimy o udzielenie informacji jaki jest stan techniczny urządzeń wodno-kanalizacyjnych i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centralnego ogrzewania?</w:t>
      </w:r>
    </w:p>
    <w:p w:rsidR="00B51586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Zamawiający nie jest w stanie określić o jakie mienie pyta wykonawca, z uwagi na fakt, że wcześniej pojawiało się już podobne pytanie.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Czy Zamawiający wyraża zgodę w odniesieniu do rozszerzenia o OC szatni oraz szkody w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rzeczach przyjętych na przechowanie, na dopisanie, iż odpowiedzialność za szkody polegające na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utracie mienia podlegają ubezpieczeniu, o ile szkody powstały w następstwie kradzieży z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włamaniem albo rabunku</w:t>
      </w:r>
      <w:r w:rsidR="00F22980">
        <w:rPr>
          <w:rFonts w:ascii="Times New Roman" w:hAnsi="Times New Roman"/>
        </w:rPr>
        <w:t>.</w:t>
      </w:r>
    </w:p>
    <w:p w:rsidR="00F22980" w:rsidRPr="00F22980" w:rsidRDefault="00F22980" w:rsidP="00F2298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Zamawiajacy wyraża zgodę na dookreślenie wskazane przez wykonawcę.</w:t>
      </w:r>
    </w:p>
    <w:p w:rsidR="00B51586" w:rsidRPr="00251449" w:rsidRDefault="00B51586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Z ilu nieruchomości/ rzeczy ruchomych korzysta Zamawiający na podstawie umowy użytkowania,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najmu, dzierżawy, użyczenia, przechowywania lub innej umowy nienazwanej?</w:t>
      </w:r>
    </w:p>
    <w:p w:rsidR="00B51586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Niektóre spośród jednostek prowadzą działalność w nieruchomościach, które do nich nie należą. Poza tym rozszerzenie ma charakter intencyjny, odnoszący się do przyszłości.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lastRenderedPageBreak/>
        <w:t>Proszę o informację z jakich Podwykonawców korzysta Zamawiający, jakie prace są im zlecane,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ilu ich jest i czy wymaga się od nich posiadania ubezpieczenia OC działalności.</w:t>
      </w:r>
    </w:p>
    <w:p w:rsidR="00B51586" w:rsidRPr="0015113E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15113E">
        <w:rPr>
          <w:rFonts w:ascii="Times New Roman" w:hAnsi="Times New Roman"/>
          <w:b/>
        </w:rPr>
        <w:t>Odpowiedź: Za podwykonawcę Zamawiający uważa wykonawcę każdej zlecanej inwestycji. W postępowaniach przetargowych zawsze wymagane jest posiadanie polisy OC.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Jaka działalność stwarza ryzyko powstania szkody w środowisku? Ile, jakie i jak zabezpieczone  są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substancje niebezpieczne dla środowiska wykorzystywane przez Zamawiającego?</w:t>
      </w:r>
    </w:p>
    <w:p w:rsidR="00B51586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Nie ma wprost działalności, która bezpośrednio stwarzałaby takie zagrożenie.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Odnośnie rozszerzenia zakresu ochrony o szkody „w skutek przeniesienia choroby zakaźnej”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prosimy o potwierdzenie, że zakres udzielonej ochrony nie obejmuje szkód spowodowanych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 xml:space="preserve">przeniesieniem choroby </w:t>
      </w:r>
      <w:proofErr w:type="spellStart"/>
      <w:r w:rsidRPr="00251449">
        <w:rPr>
          <w:rFonts w:ascii="Times New Roman" w:hAnsi="Times New Roman"/>
        </w:rPr>
        <w:t>Creutzfeldta</w:t>
      </w:r>
      <w:proofErr w:type="spellEnd"/>
      <w:r w:rsidRPr="00251449">
        <w:rPr>
          <w:rFonts w:ascii="Times New Roman" w:hAnsi="Times New Roman"/>
        </w:rPr>
        <w:t>-Jacoba lub innych encefalopatii gąbczastych.</w:t>
      </w:r>
    </w:p>
    <w:p w:rsidR="00B51586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Zamawiający potwierdza.</w:t>
      </w:r>
    </w:p>
    <w:p w:rsidR="00F22980" w:rsidRPr="00251449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Prosimy o uzupełnienie historii szkodowej za okres ostatnich 5 lat z uwzględnieniem OC dróg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(wypłaty i rezerwy) oraz uzupełnienie informacji poprzez podanie przyczyn oraz okoliczności w</w:t>
      </w:r>
      <w:r w:rsidR="001328E0">
        <w:rPr>
          <w:rFonts w:ascii="Times New Roman" w:hAnsi="Times New Roman"/>
        </w:rPr>
        <w:t xml:space="preserve"> </w:t>
      </w:r>
      <w:r w:rsidRPr="00251449">
        <w:rPr>
          <w:rFonts w:ascii="Times New Roman" w:hAnsi="Times New Roman"/>
        </w:rPr>
        <w:t>jakich powstały szkody.</w:t>
      </w:r>
    </w:p>
    <w:p w:rsidR="00B51586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Zamawiający nie dysponuje danymi bardziej szczegółowymi niż podane w SWIZ.</w:t>
      </w:r>
    </w:p>
    <w:p w:rsidR="00F22980" w:rsidRPr="00F22980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9346DC" w:rsidRPr="00251449" w:rsidRDefault="009346DC" w:rsidP="001328E0">
      <w:pPr>
        <w:numPr>
          <w:ilvl w:val="0"/>
          <w:numId w:val="2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>Prosimy o akceptację w OC za czyste straty finansowe franszyzy redukcyjnej 1.000 zł</w:t>
      </w:r>
    </w:p>
    <w:p w:rsidR="00B51586" w:rsidRDefault="00F22980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2169CA" w:rsidRPr="00251449" w:rsidRDefault="002169CA" w:rsidP="001328E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B51586" w:rsidRPr="00251449" w:rsidRDefault="009346DC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51449">
        <w:rPr>
          <w:rFonts w:ascii="Times New Roman" w:hAnsi="Times New Roman"/>
        </w:rPr>
        <w:t xml:space="preserve">Prosimy o potwierdzenie, ze zakresem ochrony w OC pracodawcy nie są objęte choroby zawodowe. Prosimy o odpowiedź (Prosimy o odpowiedź: potwierdzam / nie potwierdzam)         </w:t>
      </w:r>
    </w:p>
    <w:p w:rsidR="00B51586" w:rsidRPr="00251449" w:rsidRDefault="00B51586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Zamawiający potwierdza.</w:t>
      </w:r>
    </w:p>
    <w:p w:rsidR="00B51586" w:rsidRPr="00251449" w:rsidRDefault="00B51586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9346DC" w:rsidRPr="00251449" w:rsidRDefault="00F22980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</w:t>
      </w:r>
      <w:r w:rsidR="009346DC" w:rsidRPr="00251449">
        <w:rPr>
          <w:rFonts w:ascii="Times New Roman" w:hAnsi="Times New Roman"/>
          <w:color w:val="000000"/>
        </w:rPr>
        <w:t>lauzula reprezentantów nie ma zastosowania do OC</w:t>
      </w:r>
    </w:p>
    <w:p w:rsidR="00B51586" w:rsidRPr="002169CA" w:rsidRDefault="002169CA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2169CA">
        <w:rPr>
          <w:rFonts w:ascii="Times New Roman" w:hAnsi="Times New Roman"/>
          <w:b/>
          <w:color w:val="000000"/>
        </w:rPr>
        <w:t>Odpowiedź: Ubezpieczenie OC nie obejmuje klauzuli reprezentantów.</w:t>
      </w:r>
    </w:p>
    <w:p w:rsidR="002169CA" w:rsidRPr="00251449" w:rsidRDefault="002169CA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9346DC" w:rsidRPr="00F22980" w:rsidRDefault="009346DC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22980">
        <w:rPr>
          <w:rFonts w:ascii="Times New Roman" w:hAnsi="Times New Roman"/>
          <w:color w:val="000000"/>
        </w:rPr>
        <w:t>Prosimy o wykreślenie zapisu: „Przedstawiony powyżej zakres działalności podmiotów objętych zamówieniem stanowi katalog otwarty” i wskazanie kompletnego wykazu podmiotów objętych ubezpieczeniem lub dodanie po słowach „katalog otwarty” zapisu: „pod warunkiem, że profil działalności podmiotów, które nie zostały wymienione wyżej jest tożsamy z profilem podmiotów wyraźnie wskazanych do ubezpieczenia”</w:t>
      </w:r>
    </w:p>
    <w:p w:rsidR="00B51586" w:rsidRPr="00251449" w:rsidRDefault="00B51586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Zamawiajacy nie dokonuje w powyższym zakresie żadnych zmian w specyfikacji istotnych warunków zamówienia.</w:t>
      </w:r>
    </w:p>
    <w:p w:rsidR="00B51586" w:rsidRPr="00251449" w:rsidRDefault="00B51586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9346DC" w:rsidRPr="00251449" w:rsidRDefault="009346DC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>Prosimy o potwierdzenie, że zakres odpowiedzialności Ubezpieczyciela w żadnym przypadku nie wykracza poza zakres ustawowej odpowiedzialności Zamawiającego</w:t>
      </w:r>
    </w:p>
    <w:p w:rsidR="00B51586" w:rsidRPr="00F22980" w:rsidRDefault="00B51586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>Odpowiedź: Zamawiający potwierdza,</w:t>
      </w:r>
      <w:r w:rsidRPr="00F22980">
        <w:rPr>
          <w:rFonts w:ascii="Times New Roman" w:hAnsi="Times New Roman"/>
          <w:b/>
          <w:color w:val="000000"/>
        </w:rPr>
        <w:t xml:space="preserve"> że zakres odpowiedzialności Ubezpieczyciela w żadnym przypadku nie wykracza poza obowiązujące przepisy prawa</w:t>
      </w:r>
      <w:r w:rsidRPr="00F22980">
        <w:rPr>
          <w:rFonts w:ascii="Times New Roman" w:hAnsi="Times New Roman"/>
          <w:b/>
        </w:rPr>
        <w:t>.</w:t>
      </w:r>
    </w:p>
    <w:p w:rsidR="00B51586" w:rsidRPr="00251449" w:rsidRDefault="00B51586" w:rsidP="0025144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9346DC" w:rsidRPr="00251449" w:rsidRDefault="009346DC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 xml:space="preserve">Prosimy o wprowadzenie następujących zapisów dla odpowiedzialności z tyt. Wykonywania władzy publicznej: </w:t>
      </w:r>
    </w:p>
    <w:p w:rsidR="00B51586" w:rsidRPr="00251449" w:rsidRDefault="009346DC" w:rsidP="00251449">
      <w:pPr>
        <w:spacing w:after="0" w:line="240" w:lineRule="auto"/>
        <w:rPr>
          <w:rFonts w:ascii="Times New Roman" w:hAnsi="Times New Roman"/>
          <w:color w:val="000000"/>
        </w:rPr>
      </w:pPr>
      <w:r w:rsidRPr="00251449">
        <w:rPr>
          <w:rFonts w:ascii="Times New Roman" w:hAnsi="Times New Roman"/>
          <w:color w:val="000000"/>
        </w:rPr>
        <w:t xml:space="preserve">1)   Z zachowaniem pozostałych nie zmienionych niniejszą klauzulą postanowień OWU strony postanowiły, że zakres ubezpieczenia zostaje rozszerzony o odpowiedzialność cywilną Ubezpieczonego za szkody rzeczowe, szkody osobowe oraz szkody mające postać czystej straty finansowej, powstałe w związku z wykonywaniem zadań publicznych, w tym: </w:t>
      </w:r>
      <w:r w:rsidRPr="00251449">
        <w:rPr>
          <w:rFonts w:ascii="Times New Roman" w:hAnsi="Times New Roman"/>
          <w:color w:val="000000"/>
        </w:rPr>
        <w:br/>
        <w:t xml:space="preserve">a.   szkody powstałe wskutek działania lub zaniechania Ubezpieczonego przy wykonywaniu władzy publicznej, </w:t>
      </w:r>
      <w:r w:rsidRPr="00251449">
        <w:rPr>
          <w:rFonts w:ascii="Times New Roman" w:hAnsi="Times New Roman"/>
          <w:color w:val="000000"/>
        </w:rPr>
        <w:br/>
        <w:t xml:space="preserve">b.   szkody powstałe wskutek wydania aktu normatywnego niezgodnego z obowiązującym stanem prawnym, </w:t>
      </w:r>
      <w:r w:rsidRPr="00251449">
        <w:rPr>
          <w:rFonts w:ascii="Times New Roman" w:hAnsi="Times New Roman"/>
          <w:color w:val="000000"/>
        </w:rPr>
        <w:br/>
        <w:t xml:space="preserve">c.   szkody powstałe wskutek wydania prawomocnych orzeczeń lub ostatecznych decyzji niezgodnych z prawem, </w:t>
      </w:r>
      <w:r w:rsidRPr="00251449">
        <w:rPr>
          <w:rFonts w:ascii="Times New Roman" w:hAnsi="Times New Roman"/>
          <w:color w:val="000000"/>
        </w:rPr>
        <w:br/>
        <w:t xml:space="preserve">d.   szkody powstałe wskutek nie wydania decyzji lub aktu normatywnego pomimo ciążącego z mocy prawa na Ubezpieczonym obowiązku ich wydania w terminie i w trybie określonym przez obowiązujące przepisy prawa </w:t>
      </w:r>
      <w:r w:rsidRPr="00251449">
        <w:rPr>
          <w:rFonts w:ascii="Times New Roman" w:hAnsi="Times New Roman"/>
          <w:color w:val="000000"/>
        </w:rPr>
        <w:br/>
      </w:r>
      <w:r w:rsidRPr="00251449">
        <w:rPr>
          <w:rFonts w:ascii="Times New Roman" w:hAnsi="Times New Roman"/>
          <w:color w:val="000000"/>
        </w:rPr>
        <w:lastRenderedPageBreak/>
        <w:t xml:space="preserve">2)   Ubezpieczyciel nie odpowiada za szkody: </w:t>
      </w:r>
      <w:r w:rsidRPr="00251449">
        <w:rPr>
          <w:rFonts w:ascii="Times New Roman" w:hAnsi="Times New Roman"/>
          <w:color w:val="000000"/>
        </w:rPr>
        <w:br/>
        <w:t xml:space="preserve">a.   związane z popełnieniem przestępstwa przez funkcjonariusza władzy publicznej, </w:t>
      </w:r>
      <w:r w:rsidRPr="00251449">
        <w:rPr>
          <w:rFonts w:ascii="Times New Roman" w:hAnsi="Times New Roman"/>
          <w:color w:val="000000"/>
        </w:rPr>
        <w:br/>
        <w:t xml:space="preserve">b.   które ubezpieczony jest zobowiązany naprawić, jeżeli przemawiają za tym przewidziane przez prawo cywilne względy słuszności, </w:t>
      </w:r>
      <w:r w:rsidRPr="00251449">
        <w:rPr>
          <w:rFonts w:ascii="Times New Roman" w:hAnsi="Times New Roman"/>
          <w:color w:val="000000"/>
        </w:rPr>
        <w:br/>
        <w:t xml:space="preserve">c.   wyrządzone wskutek ujawnienia wiadomości poufnej, </w:t>
      </w:r>
      <w:r w:rsidRPr="00251449">
        <w:rPr>
          <w:rFonts w:ascii="Times New Roman" w:hAnsi="Times New Roman"/>
          <w:color w:val="000000"/>
        </w:rPr>
        <w:br/>
        <w:t xml:space="preserve">d.   powstałych w wyniku niewypłacalności, </w:t>
      </w:r>
      <w:r w:rsidRPr="00251449">
        <w:rPr>
          <w:rFonts w:ascii="Times New Roman" w:hAnsi="Times New Roman"/>
          <w:color w:val="000000"/>
        </w:rPr>
        <w:br/>
        <w:t>e.   wynikłych z decyzji podjętych przez funkcjonariusza władzy publicznej w zakresie sprawowanej przez niego funkcji, za które uzyskał korzyść osobistą lub dążył do jej uzyskania.</w:t>
      </w:r>
    </w:p>
    <w:p w:rsidR="00B51586" w:rsidRDefault="00F22980" w:rsidP="00835B93">
      <w:pPr>
        <w:spacing w:after="0" w:line="240" w:lineRule="auto"/>
        <w:jc w:val="both"/>
        <w:rPr>
          <w:rFonts w:ascii="Times New Roman" w:hAnsi="Times New Roman"/>
          <w:b/>
        </w:rPr>
      </w:pPr>
      <w:r w:rsidRPr="00251449">
        <w:rPr>
          <w:rFonts w:ascii="Times New Roman" w:hAnsi="Times New Roman"/>
          <w:b/>
        </w:rPr>
        <w:t>Odpowiedź: Zamawiajacy nie dokonuje w powyższym zakresie żadnych zmian w specyfikacji istotnych warunków zamówienia</w:t>
      </w:r>
      <w:r w:rsidR="001E1635">
        <w:rPr>
          <w:rFonts w:ascii="Times New Roman" w:hAnsi="Times New Roman"/>
          <w:b/>
        </w:rPr>
        <w:t>, jednak z uwzględnieniem dookreśleń zawartych we wcześniejszych odpowiedziach na pytania wykonawców</w:t>
      </w:r>
      <w:r w:rsidRPr="00251449">
        <w:rPr>
          <w:rFonts w:ascii="Times New Roman" w:hAnsi="Times New Roman"/>
          <w:b/>
        </w:rPr>
        <w:t>.</w:t>
      </w:r>
    </w:p>
    <w:p w:rsidR="00F22980" w:rsidRPr="00251449" w:rsidRDefault="00F22980" w:rsidP="00251449">
      <w:pPr>
        <w:spacing w:after="0" w:line="240" w:lineRule="auto"/>
        <w:rPr>
          <w:rFonts w:ascii="Times New Roman" w:hAnsi="Times New Roman"/>
          <w:color w:val="000000"/>
        </w:rPr>
      </w:pPr>
    </w:p>
    <w:p w:rsidR="000E7687" w:rsidRPr="00E07791" w:rsidRDefault="000E7687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ArialNarrow" w:hAnsi="Times New Roman"/>
        </w:rPr>
      </w:pPr>
      <w:r w:rsidRPr="00E07791">
        <w:rPr>
          <w:rFonts w:ascii="Times New Roman" w:eastAsia="ArialNarrow" w:hAnsi="Times New Roman"/>
        </w:rPr>
        <w:t>W zał. nr 1a zakładka nr 3 - wykaz pojazdów prosimy o uzupełnienie w poz. 1 -2 (kosiarka, odśnieżarka) roku produkcji.</w:t>
      </w:r>
    </w:p>
    <w:p w:rsidR="001328E0" w:rsidRPr="00E07791" w:rsidRDefault="00F22980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ArialNarrow" w:hAnsi="Times New Roman"/>
          <w:b/>
        </w:rPr>
      </w:pPr>
      <w:r w:rsidRPr="00E07791">
        <w:rPr>
          <w:rFonts w:ascii="Times New Roman" w:eastAsia="ArialNarrow" w:hAnsi="Times New Roman"/>
          <w:b/>
        </w:rPr>
        <w:t>Odpowiedź:</w:t>
      </w:r>
    </w:p>
    <w:p w:rsidR="00F22980" w:rsidRPr="00E07791" w:rsidRDefault="006E05FB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ArialNarrow" w:hAnsi="Times New Roman"/>
          <w:b/>
        </w:rPr>
      </w:pPr>
      <w:r w:rsidRPr="00E07791">
        <w:rPr>
          <w:rFonts w:ascii="Times New Roman" w:eastAsia="ArialNarrow" w:hAnsi="Times New Roman"/>
          <w:b/>
        </w:rPr>
        <w:t xml:space="preserve">Kosiarka: rok produkcji: </w:t>
      </w:r>
      <w:r w:rsidR="00E07791" w:rsidRPr="00E07791">
        <w:rPr>
          <w:rFonts w:ascii="Times New Roman" w:eastAsia="ArialNarrow" w:hAnsi="Times New Roman"/>
          <w:b/>
        </w:rPr>
        <w:t>2012</w:t>
      </w:r>
      <w:r w:rsidRPr="00E07791">
        <w:rPr>
          <w:rFonts w:ascii="Times New Roman" w:eastAsia="ArialNarrow" w:hAnsi="Times New Roman"/>
          <w:b/>
        </w:rPr>
        <w:t>; ilość miejsc (dotyczy NNW) - 1</w:t>
      </w:r>
    </w:p>
    <w:p w:rsidR="006E05FB" w:rsidRPr="00E07791" w:rsidRDefault="006E05FB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ArialNarrow" w:hAnsi="Times New Roman"/>
          <w:b/>
        </w:rPr>
      </w:pPr>
    </w:p>
    <w:p w:rsidR="006E05FB" w:rsidRPr="00E07791" w:rsidRDefault="006E05FB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ArialNarrow" w:hAnsi="Times New Roman"/>
          <w:b/>
        </w:rPr>
      </w:pPr>
      <w:r w:rsidRPr="00E07791">
        <w:rPr>
          <w:rFonts w:ascii="Times New Roman" w:eastAsia="ArialNarrow" w:hAnsi="Times New Roman"/>
          <w:b/>
        </w:rPr>
        <w:t>Jednocześnie Zamawiający z ubezpieczenia NNW kierowcy i pasażerów oraz obowiązkowego OC posiadaczy pojazdów mechanicznych wyłącza odśnieżarkę. Wykonawcy są zobligowani uwzględnić ten fakt w formularzu oferty i formularzu cenowym.</w:t>
      </w:r>
    </w:p>
    <w:p w:rsidR="006E05FB" w:rsidRPr="00E07791" w:rsidRDefault="006E05FB" w:rsidP="001328E0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ArialNarrow" w:hAnsi="Times New Roman"/>
          <w:b/>
        </w:rPr>
      </w:pPr>
    </w:p>
    <w:p w:rsidR="00062D61" w:rsidRPr="00251449" w:rsidRDefault="00062D61" w:rsidP="001328E0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ArialNarrow" w:hAnsi="Times New Roman"/>
        </w:rPr>
      </w:pPr>
      <w:r w:rsidRPr="00E07791">
        <w:rPr>
          <w:rFonts w:ascii="Times New Roman" w:eastAsia="ArialNarrow" w:hAnsi="Times New Roman"/>
        </w:rPr>
        <w:t>Prosimy o informacji dot. ubezpieczenia Zielonej Karty: czy Zamawiający będzie korzystał z</w:t>
      </w:r>
      <w:r w:rsidRPr="00251449">
        <w:rPr>
          <w:rFonts w:ascii="Times New Roman" w:eastAsia="ArialNarrow" w:hAnsi="Times New Roman"/>
        </w:rPr>
        <w:t xml:space="preserve"> Zielonej Karty na terytorium: Iran, Izrael, Maroko, Rosja, Tunezja, Turcja.</w:t>
      </w:r>
    </w:p>
    <w:p w:rsidR="00800BA4" w:rsidRPr="00F22980" w:rsidRDefault="00F22980" w:rsidP="0025144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F22980">
        <w:rPr>
          <w:rFonts w:ascii="Times New Roman" w:hAnsi="Times New Roman"/>
          <w:b/>
        </w:rPr>
        <w:t xml:space="preserve">Odpowiedź: Zamawiający nie ma takich planów. </w:t>
      </w:r>
      <w:r w:rsidR="00800BA4" w:rsidRPr="00F2298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8EF" w:rsidRPr="00251449" w:rsidRDefault="005478EF" w:rsidP="0025144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5478EF" w:rsidRPr="00251449" w:rsidSect="00E02D43">
      <w:footerReference w:type="default" r:id="rId8"/>
      <w:pgSz w:w="11906" w:h="16838"/>
      <w:pgMar w:top="899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19" w:rsidRDefault="00A44F19" w:rsidP="00DF4C0B">
      <w:pPr>
        <w:spacing w:after="0" w:line="240" w:lineRule="auto"/>
      </w:pPr>
      <w:r>
        <w:separator/>
      </w:r>
    </w:p>
  </w:endnote>
  <w:endnote w:type="continuationSeparator" w:id="0">
    <w:p w:rsidR="00A44F19" w:rsidRDefault="00A44F19" w:rsidP="00D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3E" w:rsidRDefault="001511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5F9">
      <w:rPr>
        <w:noProof/>
      </w:rPr>
      <w:t>1</w:t>
    </w:r>
    <w:r>
      <w:fldChar w:fldCharType="end"/>
    </w:r>
  </w:p>
  <w:p w:rsidR="0015113E" w:rsidRDefault="00151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19" w:rsidRDefault="00A44F19" w:rsidP="00DF4C0B">
      <w:pPr>
        <w:spacing w:after="0" w:line="240" w:lineRule="auto"/>
      </w:pPr>
      <w:r>
        <w:separator/>
      </w:r>
    </w:p>
  </w:footnote>
  <w:footnote w:type="continuationSeparator" w:id="0">
    <w:p w:rsidR="00A44F19" w:rsidRDefault="00A44F19" w:rsidP="00DF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391"/>
    <w:multiLevelType w:val="hybridMultilevel"/>
    <w:tmpl w:val="D542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64A6"/>
    <w:multiLevelType w:val="hybridMultilevel"/>
    <w:tmpl w:val="1B46D698"/>
    <w:lvl w:ilvl="0" w:tplc="B4907662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C1491"/>
    <w:multiLevelType w:val="hybridMultilevel"/>
    <w:tmpl w:val="CBFAD170"/>
    <w:lvl w:ilvl="0" w:tplc="D7EAA6CE">
      <w:start w:val="1"/>
      <w:numFmt w:val="decimal"/>
      <w:lvlText w:val="%1)"/>
      <w:lvlJc w:val="left"/>
      <w:pPr>
        <w:ind w:left="720" w:hanging="360"/>
      </w:pPr>
      <w:rPr>
        <w:rFonts w:ascii="Arial" w:eastAsia="ArialNarrow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6FB2"/>
    <w:multiLevelType w:val="hybridMultilevel"/>
    <w:tmpl w:val="A2B6C656"/>
    <w:lvl w:ilvl="0" w:tplc="4C52470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4532A"/>
    <w:multiLevelType w:val="hybridMultilevel"/>
    <w:tmpl w:val="6DC45DA6"/>
    <w:lvl w:ilvl="0" w:tplc="B4907662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46C8A"/>
    <w:multiLevelType w:val="multilevel"/>
    <w:tmpl w:val="EEA25B0E"/>
    <w:lvl w:ilvl="0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C23AA"/>
    <w:multiLevelType w:val="hybridMultilevel"/>
    <w:tmpl w:val="7EC03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F21E4"/>
    <w:multiLevelType w:val="hybridMultilevel"/>
    <w:tmpl w:val="A802083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4F6FC5"/>
    <w:multiLevelType w:val="hybridMultilevel"/>
    <w:tmpl w:val="3C32B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3AE"/>
    <w:multiLevelType w:val="hybridMultilevel"/>
    <w:tmpl w:val="2598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820AA"/>
    <w:multiLevelType w:val="hybridMultilevel"/>
    <w:tmpl w:val="C182125A"/>
    <w:lvl w:ilvl="0" w:tplc="58E0D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76455"/>
    <w:multiLevelType w:val="hybridMultilevel"/>
    <w:tmpl w:val="3C32B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62287"/>
    <w:multiLevelType w:val="hybridMultilevel"/>
    <w:tmpl w:val="A4B068A2"/>
    <w:lvl w:ilvl="0" w:tplc="107E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F6335F"/>
    <w:multiLevelType w:val="hybridMultilevel"/>
    <w:tmpl w:val="681C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2582C"/>
    <w:multiLevelType w:val="hybridMultilevel"/>
    <w:tmpl w:val="A66E4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721E3"/>
    <w:multiLevelType w:val="hybridMultilevel"/>
    <w:tmpl w:val="BAD63E92"/>
    <w:lvl w:ilvl="0" w:tplc="91828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131EC"/>
    <w:multiLevelType w:val="hybridMultilevel"/>
    <w:tmpl w:val="3C247A60"/>
    <w:lvl w:ilvl="0" w:tplc="819825A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3D7C044F"/>
    <w:multiLevelType w:val="hybridMultilevel"/>
    <w:tmpl w:val="EBE65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60B68"/>
    <w:multiLevelType w:val="hybridMultilevel"/>
    <w:tmpl w:val="C8CA7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F24AE"/>
    <w:multiLevelType w:val="hybridMultilevel"/>
    <w:tmpl w:val="3C32B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E6216"/>
    <w:multiLevelType w:val="hybridMultilevel"/>
    <w:tmpl w:val="A9D6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3CACBE">
      <w:start w:val="1"/>
      <w:numFmt w:val="none"/>
      <w:isLgl/>
      <w:lvlText w:val="a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5C85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160BB"/>
    <w:multiLevelType w:val="hybridMultilevel"/>
    <w:tmpl w:val="E32A7C08"/>
    <w:lvl w:ilvl="0" w:tplc="00C25082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0D5295"/>
    <w:multiLevelType w:val="hybridMultilevel"/>
    <w:tmpl w:val="BC9E6EEC"/>
    <w:lvl w:ilvl="0" w:tplc="660AE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755C9C"/>
    <w:multiLevelType w:val="hybridMultilevel"/>
    <w:tmpl w:val="05E46B86"/>
    <w:lvl w:ilvl="0" w:tplc="AF04C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12649F"/>
    <w:multiLevelType w:val="hybridMultilevel"/>
    <w:tmpl w:val="9B5C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604D6"/>
    <w:multiLevelType w:val="multilevel"/>
    <w:tmpl w:val="6DC45DA6"/>
    <w:lvl w:ilvl="0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34AC4"/>
    <w:multiLevelType w:val="multilevel"/>
    <w:tmpl w:val="1B46D698"/>
    <w:lvl w:ilvl="0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2540C"/>
    <w:multiLevelType w:val="hybridMultilevel"/>
    <w:tmpl w:val="48CE8D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F6C0C2C"/>
    <w:multiLevelType w:val="hybridMultilevel"/>
    <w:tmpl w:val="9DA09C3E"/>
    <w:lvl w:ilvl="0" w:tplc="4C524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E10599"/>
    <w:multiLevelType w:val="hybridMultilevel"/>
    <w:tmpl w:val="9DA09C3E"/>
    <w:lvl w:ilvl="0" w:tplc="4C524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4F6B04"/>
    <w:multiLevelType w:val="hybridMultilevel"/>
    <w:tmpl w:val="48CE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10BBD"/>
    <w:multiLevelType w:val="hybridMultilevel"/>
    <w:tmpl w:val="1C2AD5E8"/>
    <w:lvl w:ilvl="0" w:tplc="B4907662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DA30EA"/>
    <w:multiLevelType w:val="hybridMultilevel"/>
    <w:tmpl w:val="985A50C2"/>
    <w:lvl w:ilvl="0" w:tplc="B4907662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FC3C3F"/>
    <w:multiLevelType w:val="hybridMultilevel"/>
    <w:tmpl w:val="5F9AF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F38DD"/>
    <w:multiLevelType w:val="hybridMultilevel"/>
    <w:tmpl w:val="48E61124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>
    <w:nsid w:val="70070595"/>
    <w:multiLevelType w:val="hybridMultilevel"/>
    <w:tmpl w:val="9DA09C3E"/>
    <w:lvl w:ilvl="0" w:tplc="4C524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A345D3"/>
    <w:multiLevelType w:val="hybridMultilevel"/>
    <w:tmpl w:val="0F929DA4"/>
    <w:lvl w:ilvl="0" w:tplc="0E4E14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C7CAB"/>
    <w:multiLevelType w:val="hybridMultilevel"/>
    <w:tmpl w:val="C3DC8336"/>
    <w:lvl w:ilvl="0" w:tplc="1736B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36378"/>
    <w:multiLevelType w:val="hybridMultilevel"/>
    <w:tmpl w:val="0F929DA4"/>
    <w:lvl w:ilvl="0" w:tplc="0E4E14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45D2B"/>
    <w:multiLevelType w:val="hybridMultilevel"/>
    <w:tmpl w:val="EEA25B0E"/>
    <w:lvl w:ilvl="0" w:tplc="B4907662">
      <w:start w:val="28"/>
      <w:numFmt w:val="decimal"/>
      <w:lvlText w:val="%1."/>
      <w:lvlJc w:val="right"/>
      <w:pPr>
        <w:tabs>
          <w:tab w:val="num" w:pos="-284"/>
        </w:tabs>
        <w:ind w:left="-284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4"/>
  </w:num>
  <w:num w:numId="4">
    <w:abstractNumId w:val="27"/>
  </w:num>
  <w:num w:numId="5">
    <w:abstractNumId w:val="30"/>
  </w:num>
  <w:num w:numId="6">
    <w:abstractNumId w:val="37"/>
  </w:num>
  <w:num w:numId="7">
    <w:abstractNumId w:val="36"/>
  </w:num>
  <w:num w:numId="8">
    <w:abstractNumId w:val="11"/>
  </w:num>
  <w:num w:numId="9">
    <w:abstractNumId w:val="19"/>
  </w:num>
  <w:num w:numId="10">
    <w:abstractNumId w:val="8"/>
  </w:num>
  <w:num w:numId="11">
    <w:abstractNumId w:val="38"/>
  </w:num>
  <w:num w:numId="12">
    <w:abstractNumId w:val="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15"/>
  </w:num>
  <w:num w:numId="17">
    <w:abstractNumId w:val="12"/>
  </w:num>
  <w:num w:numId="18">
    <w:abstractNumId w:val="28"/>
  </w:num>
  <w:num w:numId="19">
    <w:abstractNumId w:val="3"/>
  </w:num>
  <w:num w:numId="20">
    <w:abstractNumId w:val="7"/>
  </w:num>
  <w:num w:numId="21">
    <w:abstractNumId w:val="29"/>
  </w:num>
  <w:num w:numId="22">
    <w:abstractNumId w:val="34"/>
  </w:num>
  <w:num w:numId="23">
    <w:abstractNumId w:val="35"/>
  </w:num>
  <w:num w:numId="24">
    <w:abstractNumId w:val="23"/>
  </w:num>
  <w:num w:numId="25">
    <w:abstractNumId w:val="20"/>
  </w:num>
  <w:num w:numId="26">
    <w:abstractNumId w:val="17"/>
  </w:num>
  <w:num w:numId="27">
    <w:abstractNumId w:val="16"/>
  </w:num>
  <w:num w:numId="28">
    <w:abstractNumId w:val="18"/>
  </w:num>
  <w:num w:numId="29">
    <w:abstractNumId w:val="6"/>
  </w:num>
  <w:num w:numId="30">
    <w:abstractNumId w:val="10"/>
  </w:num>
  <w:num w:numId="31">
    <w:abstractNumId w:val="13"/>
  </w:num>
  <w:num w:numId="32">
    <w:abstractNumId w:val="1"/>
  </w:num>
  <w:num w:numId="33">
    <w:abstractNumId w:val="26"/>
  </w:num>
  <w:num w:numId="34">
    <w:abstractNumId w:val="4"/>
  </w:num>
  <w:num w:numId="35">
    <w:abstractNumId w:val="25"/>
  </w:num>
  <w:num w:numId="36">
    <w:abstractNumId w:val="39"/>
  </w:num>
  <w:num w:numId="37">
    <w:abstractNumId w:val="5"/>
  </w:num>
  <w:num w:numId="38">
    <w:abstractNumId w:val="32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5"/>
    <w:rsid w:val="000276FD"/>
    <w:rsid w:val="00034F68"/>
    <w:rsid w:val="00036EF9"/>
    <w:rsid w:val="00054A9D"/>
    <w:rsid w:val="00062D61"/>
    <w:rsid w:val="000800F4"/>
    <w:rsid w:val="00095FA2"/>
    <w:rsid w:val="000A5008"/>
    <w:rsid w:val="000C2D67"/>
    <w:rsid w:val="000E7687"/>
    <w:rsid w:val="000E7ACC"/>
    <w:rsid w:val="001328E0"/>
    <w:rsid w:val="00147AA9"/>
    <w:rsid w:val="0015113E"/>
    <w:rsid w:val="00163130"/>
    <w:rsid w:val="001702B0"/>
    <w:rsid w:val="00176A7C"/>
    <w:rsid w:val="001A0E0B"/>
    <w:rsid w:val="001A7F5E"/>
    <w:rsid w:val="001D58D9"/>
    <w:rsid w:val="001E1635"/>
    <w:rsid w:val="001E6811"/>
    <w:rsid w:val="001F5610"/>
    <w:rsid w:val="00214BD0"/>
    <w:rsid w:val="002159B2"/>
    <w:rsid w:val="002169CA"/>
    <w:rsid w:val="00251449"/>
    <w:rsid w:val="002952AD"/>
    <w:rsid w:val="002973CB"/>
    <w:rsid w:val="002A6217"/>
    <w:rsid w:val="002B3C28"/>
    <w:rsid w:val="002E02DC"/>
    <w:rsid w:val="002E0802"/>
    <w:rsid w:val="002E3BD6"/>
    <w:rsid w:val="002E5822"/>
    <w:rsid w:val="002F1512"/>
    <w:rsid w:val="0032186A"/>
    <w:rsid w:val="00355C6A"/>
    <w:rsid w:val="00357BF8"/>
    <w:rsid w:val="003601A8"/>
    <w:rsid w:val="003613ED"/>
    <w:rsid w:val="00373C92"/>
    <w:rsid w:val="00392585"/>
    <w:rsid w:val="003B675B"/>
    <w:rsid w:val="003D26AE"/>
    <w:rsid w:val="004375C7"/>
    <w:rsid w:val="004407E5"/>
    <w:rsid w:val="00465B7B"/>
    <w:rsid w:val="00475951"/>
    <w:rsid w:val="00475BEA"/>
    <w:rsid w:val="004B28B2"/>
    <w:rsid w:val="004E0DCF"/>
    <w:rsid w:val="004E7CDA"/>
    <w:rsid w:val="004F175B"/>
    <w:rsid w:val="004F68B8"/>
    <w:rsid w:val="0051293A"/>
    <w:rsid w:val="00513197"/>
    <w:rsid w:val="005478EF"/>
    <w:rsid w:val="00556518"/>
    <w:rsid w:val="0056000D"/>
    <w:rsid w:val="005D1480"/>
    <w:rsid w:val="005F064A"/>
    <w:rsid w:val="005F0C20"/>
    <w:rsid w:val="005F380B"/>
    <w:rsid w:val="006226B8"/>
    <w:rsid w:val="00624854"/>
    <w:rsid w:val="006268C3"/>
    <w:rsid w:val="00677974"/>
    <w:rsid w:val="00680A6E"/>
    <w:rsid w:val="00690B29"/>
    <w:rsid w:val="006961F9"/>
    <w:rsid w:val="006B239C"/>
    <w:rsid w:val="006D0D7C"/>
    <w:rsid w:val="006E05FB"/>
    <w:rsid w:val="007152BA"/>
    <w:rsid w:val="007D261F"/>
    <w:rsid w:val="00800BA4"/>
    <w:rsid w:val="008071C2"/>
    <w:rsid w:val="00814EF8"/>
    <w:rsid w:val="00835B93"/>
    <w:rsid w:val="00837DCD"/>
    <w:rsid w:val="00875138"/>
    <w:rsid w:val="00880831"/>
    <w:rsid w:val="00893F36"/>
    <w:rsid w:val="00896527"/>
    <w:rsid w:val="009118D3"/>
    <w:rsid w:val="009346DC"/>
    <w:rsid w:val="0096320A"/>
    <w:rsid w:val="00975EDA"/>
    <w:rsid w:val="00983CC1"/>
    <w:rsid w:val="0098628A"/>
    <w:rsid w:val="009A24D9"/>
    <w:rsid w:val="009A3E75"/>
    <w:rsid w:val="009B1244"/>
    <w:rsid w:val="009B58C2"/>
    <w:rsid w:val="009C3745"/>
    <w:rsid w:val="00A24DF1"/>
    <w:rsid w:val="00A273B8"/>
    <w:rsid w:val="00A35C22"/>
    <w:rsid w:val="00A44F19"/>
    <w:rsid w:val="00A45A22"/>
    <w:rsid w:val="00A87D00"/>
    <w:rsid w:val="00AA7938"/>
    <w:rsid w:val="00AD3FD3"/>
    <w:rsid w:val="00B11062"/>
    <w:rsid w:val="00B13978"/>
    <w:rsid w:val="00B42B85"/>
    <w:rsid w:val="00B51586"/>
    <w:rsid w:val="00B572EB"/>
    <w:rsid w:val="00C1050E"/>
    <w:rsid w:val="00C178CE"/>
    <w:rsid w:val="00C30EF0"/>
    <w:rsid w:val="00C62D79"/>
    <w:rsid w:val="00C70028"/>
    <w:rsid w:val="00C77C16"/>
    <w:rsid w:val="00CA20C3"/>
    <w:rsid w:val="00D10224"/>
    <w:rsid w:val="00D3033A"/>
    <w:rsid w:val="00D409C9"/>
    <w:rsid w:val="00D525BF"/>
    <w:rsid w:val="00D6780D"/>
    <w:rsid w:val="00D77BF7"/>
    <w:rsid w:val="00DA4FAD"/>
    <w:rsid w:val="00DD77F9"/>
    <w:rsid w:val="00DE6701"/>
    <w:rsid w:val="00DF4C0B"/>
    <w:rsid w:val="00DF7233"/>
    <w:rsid w:val="00E02D43"/>
    <w:rsid w:val="00E07791"/>
    <w:rsid w:val="00E2519C"/>
    <w:rsid w:val="00E27354"/>
    <w:rsid w:val="00E375F9"/>
    <w:rsid w:val="00E37F18"/>
    <w:rsid w:val="00E51EA2"/>
    <w:rsid w:val="00E6309F"/>
    <w:rsid w:val="00E71574"/>
    <w:rsid w:val="00ED71D7"/>
    <w:rsid w:val="00EE7ED5"/>
    <w:rsid w:val="00EF33EF"/>
    <w:rsid w:val="00F1172B"/>
    <w:rsid w:val="00F22980"/>
    <w:rsid w:val="00F407C4"/>
    <w:rsid w:val="00F62716"/>
    <w:rsid w:val="00F906CF"/>
    <w:rsid w:val="00FB5D12"/>
    <w:rsid w:val="00FE1DE0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00D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qFormat/>
    <w:rsid w:val="0098628A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258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E5822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0A5008"/>
    <w:pPr>
      <w:spacing w:after="0" w:line="240" w:lineRule="auto"/>
    </w:pPr>
    <w:rPr>
      <w:rFonts w:ascii="Arial Narrow" w:hAnsi="Arial Narrow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0A5008"/>
    <w:rPr>
      <w:rFonts w:ascii="Arial Narrow" w:eastAsia="Times New Roman" w:hAnsi="Arial Narrow" w:cs="Times New Roman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A5008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0A5008"/>
    <w:rPr>
      <w:rFonts w:ascii="Calibri" w:eastAsia="Times New Roman" w:hAnsi="Calibri" w:cs="Times New Roman"/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DF4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DF4C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4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F4C0B"/>
    <w:rPr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EE7ED5"/>
    <w:rPr>
      <w:rFonts w:ascii="Courier New" w:hAnsi="Courier New" w:cs="Courier New"/>
    </w:rPr>
  </w:style>
  <w:style w:type="character" w:styleId="HTML-staaszeroko">
    <w:name w:val="HTML Typewriter"/>
    <w:uiPriority w:val="99"/>
    <w:semiHidden/>
    <w:unhideWhenUsed/>
    <w:rsid w:val="005478EF"/>
    <w:rPr>
      <w:rFonts w:ascii="Courier New" w:eastAsia="Times New Roman" w:hAnsi="Courier New" w:cs="Courier New"/>
      <w:sz w:val="20"/>
      <w:szCs w:val="20"/>
    </w:rPr>
  </w:style>
  <w:style w:type="paragraph" w:customStyle="1" w:styleId="pkt">
    <w:name w:val="pkt"/>
    <w:basedOn w:val="Normalny"/>
    <w:rsid w:val="00FB5D12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465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B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B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B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65B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B7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5B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00D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qFormat/>
    <w:rsid w:val="0098628A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258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E5822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0A5008"/>
    <w:pPr>
      <w:spacing w:after="0" w:line="240" w:lineRule="auto"/>
    </w:pPr>
    <w:rPr>
      <w:rFonts w:ascii="Arial Narrow" w:hAnsi="Arial Narrow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0A5008"/>
    <w:rPr>
      <w:rFonts w:ascii="Arial Narrow" w:eastAsia="Times New Roman" w:hAnsi="Arial Narrow" w:cs="Times New Roman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A5008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0A5008"/>
    <w:rPr>
      <w:rFonts w:ascii="Calibri" w:eastAsia="Times New Roman" w:hAnsi="Calibri" w:cs="Times New Roman"/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DF4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DF4C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4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F4C0B"/>
    <w:rPr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EE7ED5"/>
    <w:rPr>
      <w:rFonts w:ascii="Courier New" w:hAnsi="Courier New" w:cs="Courier New"/>
    </w:rPr>
  </w:style>
  <w:style w:type="character" w:styleId="HTML-staaszeroko">
    <w:name w:val="HTML Typewriter"/>
    <w:uiPriority w:val="99"/>
    <w:semiHidden/>
    <w:unhideWhenUsed/>
    <w:rsid w:val="005478EF"/>
    <w:rPr>
      <w:rFonts w:ascii="Courier New" w:eastAsia="Times New Roman" w:hAnsi="Courier New" w:cs="Courier New"/>
      <w:sz w:val="20"/>
      <w:szCs w:val="20"/>
    </w:rPr>
  </w:style>
  <w:style w:type="paragraph" w:customStyle="1" w:styleId="pkt">
    <w:name w:val="pkt"/>
    <w:basedOn w:val="Normalny"/>
    <w:rsid w:val="00FB5D12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465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B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B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B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65B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B7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5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2595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27</vt:lpstr>
    </vt:vector>
  </TitlesOfParts>
  <Company/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27</dc:title>
  <dc:creator>UNIQA</dc:creator>
  <cp:lastModifiedBy>ppp</cp:lastModifiedBy>
  <cp:revision>3</cp:revision>
  <cp:lastPrinted>2014-02-26T10:47:00Z</cp:lastPrinted>
  <dcterms:created xsi:type="dcterms:W3CDTF">2014-02-28T06:57:00Z</dcterms:created>
  <dcterms:modified xsi:type="dcterms:W3CDTF">2014-02-28T06:58:00Z</dcterms:modified>
</cp:coreProperties>
</file>